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F09061" w14:textId="77777777" w:rsidR="00A45418" w:rsidRDefault="00A45418">
      <w:pPr>
        <w:pStyle w:val="Standard"/>
        <w:rPr>
          <w:rFonts w:asciiTheme="majorHAnsi" w:hAnsiTheme="majorHAnsi" w:cstheme="majorHAnsi"/>
          <w:sz w:val="22"/>
          <w:szCs w:val="22"/>
        </w:rPr>
      </w:pPr>
    </w:p>
    <w:p w14:paraId="788EF265" w14:textId="56892816" w:rsidR="00F450DB" w:rsidRPr="00FB677A" w:rsidRDefault="00FB677A" w:rsidP="00FB677A">
      <w:pPr>
        <w:pStyle w:val="Standard"/>
        <w:pBdr>
          <w:top w:val="single" w:sz="12" w:space="1" w:color="auto"/>
          <w:left w:val="single" w:sz="12" w:space="4" w:color="auto"/>
          <w:bottom w:val="single" w:sz="12" w:space="1" w:color="auto"/>
          <w:right w:val="single" w:sz="12" w:space="4" w:color="auto"/>
        </w:pBdr>
        <w:jc w:val="center"/>
        <w:rPr>
          <w:rFonts w:ascii="ADLaM Display" w:hAnsi="ADLaM Display" w:cs="ADLaM Display"/>
          <w:b/>
          <w:bCs/>
          <w:sz w:val="48"/>
          <w:szCs w:val="48"/>
        </w:rPr>
      </w:pPr>
      <w:r w:rsidRPr="00FB677A">
        <w:rPr>
          <w:rFonts w:ascii="ADLaM Display" w:hAnsi="ADLaM Display" w:cs="ADLaM Display"/>
          <w:b/>
          <w:bCs/>
          <w:sz w:val="48"/>
          <w:szCs w:val="48"/>
        </w:rPr>
        <w:t xml:space="preserve">TP : les bonbons </w:t>
      </w:r>
      <w:proofErr w:type="spellStart"/>
      <w:r w:rsidRPr="00FB677A">
        <w:rPr>
          <w:rFonts w:ascii="ADLaM Display" w:hAnsi="ADLaM Display" w:cs="ADLaM Display"/>
          <w:b/>
          <w:bCs/>
          <w:sz w:val="48"/>
          <w:szCs w:val="48"/>
        </w:rPr>
        <w:t>CarenSac</w:t>
      </w:r>
      <w:proofErr w:type="spellEnd"/>
    </w:p>
    <w:tbl>
      <w:tblPr>
        <w:tblStyle w:val="Grilledutableau"/>
        <w:tblpPr w:leftFromText="141" w:rightFromText="141" w:vertAnchor="text" w:horzAnchor="margin" w:tblpXSpec="center" w:tblpY="43"/>
        <w:tblW w:w="10167" w:type="dxa"/>
        <w:tblLook w:val="01E0" w:firstRow="1" w:lastRow="1" w:firstColumn="1" w:lastColumn="1" w:noHBand="0" w:noVBand="0"/>
      </w:tblPr>
      <w:tblGrid>
        <w:gridCol w:w="10167"/>
      </w:tblGrid>
      <w:tr w:rsidR="00254B5F" w:rsidRPr="0013265B" w14:paraId="12D1B60D" w14:textId="77777777" w:rsidTr="00254B5F">
        <w:trPr>
          <w:trHeight w:val="230"/>
        </w:trPr>
        <w:tc>
          <w:tcPr>
            <w:tcW w:w="0" w:type="auto"/>
            <w:shd w:val="clear" w:color="auto" w:fill="E6E6E6"/>
          </w:tcPr>
          <w:p w14:paraId="7E28A25E" w14:textId="77777777" w:rsidR="00254B5F" w:rsidRPr="0013265B" w:rsidRDefault="00254B5F" w:rsidP="00254B5F">
            <w:pPr>
              <w:jc w:val="center"/>
              <w:rPr>
                <w:rFonts w:ascii="Arial" w:eastAsia="Arial Unicode MS" w:hAnsi="Arial" w:cs="Arial"/>
                <w:i/>
              </w:rPr>
            </w:pPr>
            <w:r w:rsidRPr="0013265B">
              <w:rPr>
                <w:rFonts w:ascii="Arial" w:eastAsia="Arial Unicode MS" w:hAnsi="Arial" w:cs="Arial"/>
                <w:i/>
              </w:rPr>
              <w:t>C</w:t>
            </w:r>
            <w:r>
              <w:rPr>
                <w:rFonts w:ascii="Arial" w:eastAsia="Arial Unicode MS" w:hAnsi="Arial" w:cs="Arial"/>
                <w:i/>
              </w:rPr>
              <w:t>apacités</w:t>
            </w:r>
            <w:r w:rsidRPr="0013265B">
              <w:rPr>
                <w:rFonts w:ascii="Arial" w:eastAsia="Arial Unicode MS" w:hAnsi="Arial" w:cs="Arial"/>
                <w:i/>
              </w:rPr>
              <w:t xml:space="preserve"> expérimentales</w:t>
            </w:r>
          </w:p>
        </w:tc>
      </w:tr>
      <w:tr w:rsidR="00254B5F" w:rsidRPr="0013265B" w14:paraId="0C40C5D2" w14:textId="77777777" w:rsidTr="00254B5F">
        <w:trPr>
          <w:trHeight w:val="230"/>
        </w:trPr>
        <w:tc>
          <w:tcPr>
            <w:tcW w:w="0" w:type="auto"/>
          </w:tcPr>
          <w:p w14:paraId="1241D4E9" w14:textId="77777777" w:rsidR="00254B5F" w:rsidRPr="0013265B" w:rsidRDefault="00254B5F" w:rsidP="00254B5F">
            <w:pPr>
              <w:rPr>
                <w:rFonts w:ascii="Arial" w:eastAsia="Arial Unicode MS" w:hAnsi="Arial" w:cs="Arial"/>
                <w:i/>
              </w:rPr>
            </w:pPr>
            <w:r w:rsidRPr="00E27EAF">
              <w:rPr>
                <w:rFonts w:ascii="Arial" w:eastAsia="Arial Unicode MS" w:hAnsi="Arial" w:cs="Arial"/>
                <w:i/>
              </w:rPr>
              <w:t>Proposer et mettre en œuvre un protocole pour réaliser une gamme étalon et déterminer la concentration d’une espèce colorée en solution par des mesures d’absorbance. Tester les limites d’utilisation du protocole</w:t>
            </w:r>
          </w:p>
        </w:tc>
      </w:tr>
    </w:tbl>
    <w:p w14:paraId="2AB51F15" w14:textId="025288CC" w:rsidR="00FB677A" w:rsidRDefault="00FB677A" w:rsidP="00FB677A">
      <w:pPr>
        <w:pStyle w:val="Standard"/>
        <w:jc w:val="center"/>
        <w:rPr>
          <w:rFonts w:asciiTheme="majorHAnsi" w:hAnsiTheme="majorHAnsi" w:cstheme="majorHAnsi"/>
          <w:b/>
          <w:bCs/>
          <w:sz w:val="22"/>
          <w:szCs w:val="22"/>
          <w:u w:val="single"/>
        </w:rPr>
      </w:pPr>
      <w:r>
        <w:rPr>
          <w:noProof/>
        </w:rPr>
        <w:drawing>
          <wp:inline distT="0" distB="0" distL="0" distR="0" wp14:anchorId="547A5B70" wp14:editId="4A653FA9">
            <wp:extent cx="822960" cy="1051416"/>
            <wp:effectExtent l="0" t="0" r="0" b="0"/>
            <wp:docPr id="2971449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44983" name=""/>
                    <pic:cNvPicPr/>
                  </pic:nvPicPr>
                  <pic:blipFill>
                    <a:blip r:embed="rId7"/>
                    <a:stretch>
                      <a:fillRect/>
                    </a:stretch>
                  </pic:blipFill>
                  <pic:spPr>
                    <a:xfrm>
                      <a:off x="0" y="0"/>
                      <a:ext cx="833536" cy="1064927"/>
                    </a:xfrm>
                    <a:prstGeom prst="rect">
                      <a:avLst/>
                    </a:prstGeom>
                  </pic:spPr>
                </pic:pic>
              </a:graphicData>
            </a:graphic>
          </wp:inline>
        </w:drawing>
      </w:r>
      <w:r>
        <w:rPr>
          <w:noProof/>
        </w:rPr>
        <w:drawing>
          <wp:inline distT="0" distB="0" distL="0" distR="0" wp14:anchorId="4CAC4563" wp14:editId="656B3B57">
            <wp:extent cx="4791980" cy="1028700"/>
            <wp:effectExtent l="0" t="0" r="8890" b="0"/>
            <wp:docPr id="16972325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232511" name=""/>
                    <pic:cNvPicPr/>
                  </pic:nvPicPr>
                  <pic:blipFill>
                    <a:blip r:embed="rId8"/>
                    <a:stretch>
                      <a:fillRect/>
                    </a:stretch>
                  </pic:blipFill>
                  <pic:spPr>
                    <a:xfrm>
                      <a:off x="0" y="0"/>
                      <a:ext cx="4821411" cy="1035018"/>
                    </a:xfrm>
                    <a:prstGeom prst="rect">
                      <a:avLst/>
                    </a:prstGeom>
                  </pic:spPr>
                </pic:pic>
              </a:graphicData>
            </a:graphic>
          </wp:inline>
        </w:drawing>
      </w:r>
      <w:r>
        <w:rPr>
          <w:noProof/>
        </w:rPr>
        <w:drawing>
          <wp:inline distT="0" distB="0" distL="0" distR="0" wp14:anchorId="28206B51" wp14:editId="6CCF0AA5">
            <wp:extent cx="426720" cy="925726"/>
            <wp:effectExtent l="0" t="0" r="0" b="8255"/>
            <wp:docPr id="20151597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159700" name=""/>
                    <pic:cNvPicPr/>
                  </pic:nvPicPr>
                  <pic:blipFill>
                    <a:blip r:embed="rId9"/>
                    <a:stretch>
                      <a:fillRect/>
                    </a:stretch>
                  </pic:blipFill>
                  <pic:spPr>
                    <a:xfrm>
                      <a:off x="0" y="0"/>
                      <a:ext cx="436596" cy="947151"/>
                    </a:xfrm>
                    <a:prstGeom prst="rect">
                      <a:avLst/>
                    </a:prstGeom>
                  </pic:spPr>
                </pic:pic>
              </a:graphicData>
            </a:graphic>
          </wp:inline>
        </w:drawing>
      </w:r>
    </w:p>
    <w:p w14:paraId="4FDB0E9F" w14:textId="77777777" w:rsidR="00FB677A" w:rsidRDefault="00FB677A">
      <w:pPr>
        <w:pStyle w:val="Standard"/>
        <w:rPr>
          <w:rFonts w:asciiTheme="majorHAnsi" w:hAnsiTheme="majorHAnsi" w:cstheme="majorHAnsi"/>
          <w:b/>
          <w:bCs/>
          <w:sz w:val="22"/>
          <w:szCs w:val="22"/>
          <w:u w:val="single"/>
        </w:rPr>
      </w:pPr>
    </w:p>
    <w:p w14:paraId="2ADFB002" w14:textId="1E5EC02B" w:rsidR="00A45418" w:rsidRPr="00E05D1F" w:rsidRDefault="00FD2BF1" w:rsidP="00701D12">
      <w:pPr>
        <w:pStyle w:val="Standard"/>
        <w:jc w:val="center"/>
        <w:rPr>
          <w:rFonts w:ascii="ADLaM Display" w:hAnsi="ADLaM Display" w:cs="ADLaM Display"/>
          <w:b/>
          <w:bCs/>
          <w:sz w:val="28"/>
          <w:szCs w:val="28"/>
        </w:rPr>
      </w:pPr>
      <w:r w:rsidRPr="00E05D1F">
        <w:rPr>
          <w:rFonts w:ascii="ADLaM Display" w:hAnsi="ADLaM Display" w:cs="ADLaM Display"/>
          <w:b/>
          <w:bCs/>
          <w:sz w:val="28"/>
          <w:szCs w:val="28"/>
          <w:u w:val="single"/>
        </w:rPr>
        <w:t>Problématique :</w:t>
      </w:r>
      <w:r w:rsidRPr="00E05D1F">
        <w:rPr>
          <w:rFonts w:ascii="ADLaM Display" w:hAnsi="ADLaM Display" w:cs="ADLaM Display"/>
          <w:sz w:val="28"/>
          <w:szCs w:val="28"/>
        </w:rPr>
        <w:t xml:space="preserve"> </w:t>
      </w:r>
      <w:r w:rsidR="005025F2" w:rsidRPr="00E05D1F">
        <w:rPr>
          <w:rFonts w:ascii="ADLaM Display" w:hAnsi="ADLaM Display" w:cs="ADLaM Display"/>
          <w:b/>
          <w:bCs/>
          <w:sz w:val="28"/>
          <w:szCs w:val="28"/>
        </w:rPr>
        <w:t xml:space="preserve">Combien de bonbons </w:t>
      </w:r>
      <w:proofErr w:type="spellStart"/>
      <w:r w:rsidR="005025F2" w:rsidRPr="00E05D1F">
        <w:rPr>
          <w:rFonts w:ascii="ADLaM Display" w:hAnsi="ADLaM Display" w:cs="ADLaM Display"/>
          <w:b/>
          <w:bCs/>
          <w:sz w:val="28"/>
          <w:szCs w:val="28"/>
        </w:rPr>
        <w:t>CarenSac</w:t>
      </w:r>
      <w:proofErr w:type="spellEnd"/>
      <w:r w:rsidR="005025F2" w:rsidRPr="00E05D1F">
        <w:rPr>
          <w:rFonts w:ascii="ADLaM Display" w:hAnsi="ADLaM Display" w:cs="ADLaM Display"/>
          <w:b/>
          <w:bCs/>
          <w:sz w:val="28"/>
          <w:szCs w:val="28"/>
        </w:rPr>
        <w:t xml:space="preserve"> une personne de 70 kg peut-elle ingérer </w:t>
      </w:r>
      <w:r w:rsidR="00A70424">
        <w:rPr>
          <w:rFonts w:ascii="ADLaM Display" w:hAnsi="ADLaM Display" w:cs="ADLaM Display"/>
          <w:b/>
          <w:bCs/>
          <w:sz w:val="28"/>
          <w:szCs w:val="28"/>
        </w:rPr>
        <w:t xml:space="preserve">au maximum </w:t>
      </w:r>
      <w:r w:rsidR="005025F2" w:rsidRPr="00E05D1F">
        <w:rPr>
          <w:rFonts w:ascii="ADLaM Display" w:hAnsi="ADLaM Display" w:cs="ADLaM Display"/>
          <w:b/>
          <w:bCs/>
          <w:sz w:val="28"/>
          <w:szCs w:val="28"/>
        </w:rPr>
        <w:t>par jour sans risque pour sa santé</w:t>
      </w:r>
      <w:r w:rsidRPr="00E05D1F">
        <w:rPr>
          <w:rFonts w:ascii="ADLaM Display" w:hAnsi="ADLaM Display" w:cs="ADLaM Display"/>
          <w:b/>
          <w:bCs/>
          <w:sz w:val="28"/>
          <w:szCs w:val="28"/>
        </w:rPr>
        <w:t xml:space="preserve"> ?</w:t>
      </w:r>
    </w:p>
    <w:p w14:paraId="28197F90" w14:textId="77777777" w:rsidR="005025F2" w:rsidRPr="00C32F96" w:rsidRDefault="005025F2">
      <w:pPr>
        <w:pStyle w:val="Standard"/>
        <w:rPr>
          <w:rFonts w:asciiTheme="majorHAnsi" w:hAnsiTheme="majorHAnsi" w:cstheme="majorHAnsi"/>
          <w:b/>
          <w:bCs/>
          <w:sz w:val="22"/>
          <w:szCs w:val="22"/>
        </w:rPr>
      </w:pPr>
    </w:p>
    <w:p w14:paraId="358B67A1" w14:textId="0FFFAB46" w:rsidR="00FB677A" w:rsidRPr="005025F2" w:rsidRDefault="003C04CF" w:rsidP="005025F2">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5025F2">
        <w:rPr>
          <w:rFonts w:asciiTheme="majorHAnsi" w:hAnsiTheme="majorHAnsi" w:cstheme="majorHAnsi"/>
          <w:b/>
          <w:bCs/>
          <w:sz w:val="22"/>
          <w:szCs w:val="22"/>
          <w:u w:val="single"/>
        </w:rPr>
        <w:t>Document</w:t>
      </w:r>
      <w:r w:rsidR="00F859AA">
        <w:rPr>
          <w:rFonts w:asciiTheme="majorHAnsi" w:hAnsiTheme="majorHAnsi" w:cstheme="majorHAnsi"/>
          <w:b/>
          <w:bCs/>
          <w:sz w:val="22"/>
          <w:szCs w:val="22"/>
          <w:u w:val="single"/>
        </w:rPr>
        <w:t xml:space="preserve"> 1</w:t>
      </w:r>
      <w:r w:rsidRPr="005025F2">
        <w:rPr>
          <w:rFonts w:asciiTheme="majorHAnsi" w:hAnsiTheme="majorHAnsi" w:cstheme="majorHAnsi"/>
          <w:b/>
          <w:bCs/>
          <w:sz w:val="22"/>
          <w:szCs w:val="22"/>
          <w:u w:val="single"/>
        </w:rPr>
        <w:t> : DJA</w:t>
      </w:r>
    </w:p>
    <w:p w14:paraId="6617C15E" w14:textId="74A8EE61" w:rsidR="003C04CF" w:rsidRPr="003C04CF" w:rsidRDefault="003C04CF" w:rsidP="005025F2">
      <w:pPr>
        <w:pStyle w:val="Standard"/>
        <w:pBdr>
          <w:top w:val="single" w:sz="12" w:space="1" w:color="auto"/>
          <w:left w:val="single" w:sz="12" w:space="4" w:color="auto"/>
          <w:bottom w:val="single" w:sz="12" w:space="1" w:color="auto"/>
          <w:right w:val="single" w:sz="12" w:space="4" w:color="auto"/>
        </w:pBdr>
        <w:jc w:val="both"/>
        <w:rPr>
          <w:rFonts w:asciiTheme="majorHAnsi" w:hAnsiTheme="majorHAnsi" w:cstheme="majorHAnsi"/>
          <w:sz w:val="22"/>
          <w:szCs w:val="22"/>
        </w:rPr>
      </w:pPr>
      <w:r w:rsidRPr="003C04CF">
        <w:rPr>
          <w:rFonts w:asciiTheme="majorHAnsi" w:hAnsiTheme="majorHAnsi" w:cstheme="majorHAnsi"/>
          <w:sz w:val="22"/>
          <w:szCs w:val="22"/>
        </w:rPr>
        <w:t xml:space="preserve">La </w:t>
      </w:r>
      <w:r w:rsidRPr="003C04CF">
        <w:rPr>
          <w:rFonts w:asciiTheme="majorHAnsi" w:hAnsiTheme="majorHAnsi" w:cstheme="majorHAnsi"/>
          <w:b/>
          <w:bCs/>
          <w:sz w:val="22"/>
          <w:szCs w:val="22"/>
        </w:rPr>
        <w:t>DJA</w:t>
      </w:r>
      <w:r w:rsidRPr="003C04CF">
        <w:rPr>
          <w:rFonts w:asciiTheme="majorHAnsi" w:hAnsiTheme="majorHAnsi" w:cstheme="majorHAnsi"/>
          <w:sz w:val="22"/>
          <w:szCs w:val="22"/>
        </w:rPr>
        <w:t xml:space="preserve"> (</w:t>
      </w:r>
      <w:r w:rsidRPr="003C04CF">
        <w:rPr>
          <w:rFonts w:asciiTheme="majorHAnsi" w:hAnsiTheme="majorHAnsi" w:cstheme="majorHAnsi"/>
          <w:b/>
          <w:bCs/>
          <w:sz w:val="22"/>
          <w:szCs w:val="22"/>
        </w:rPr>
        <w:t>D</w:t>
      </w:r>
      <w:r w:rsidRPr="003C04CF">
        <w:rPr>
          <w:rFonts w:asciiTheme="majorHAnsi" w:hAnsiTheme="majorHAnsi" w:cstheme="majorHAnsi"/>
          <w:sz w:val="22"/>
          <w:szCs w:val="22"/>
        </w:rPr>
        <w:t xml:space="preserve">ose </w:t>
      </w:r>
      <w:r w:rsidRPr="003C04CF">
        <w:rPr>
          <w:rFonts w:asciiTheme="majorHAnsi" w:hAnsiTheme="majorHAnsi" w:cstheme="majorHAnsi"/>
          <w:b/>
          <w:bCs/>
          <w:sz w:val="22"/>
          <w:szCs w:val="22"/>
        </w:rPr>
        <w:t>J</w:t>
      </w:r>
      <w:r w:rsidRPr="003C04CF">
        <w:rPr>
          <w:rFonts w:asciiTheme="majorHAnsi" w:hAnsiTheme="majorHAnsi" w:cstheme="majorHAnsi"/>
          <w:sz w:val="22"/>
          <w:szCs w:val="22"/>
        </w:rPr>
        <w:t xml:space="preserve">ournalière </w:t>
      </w:r>
      <w:r w:rsidRPr="003C04CF">
        <w:rPr>
          <w:rFonts w:asciiTheme="majorHAnsi" w:hAnsiTheme="majorHAnsi" w:cstheme="majorHAnsi"/>
          <w:b/>
          <w:bCs/>
          <w:sz w:val="22"/>
          <w:szCs w:val="22"/>
        </w:rPr>
        <w:t>A</w:t>
      </w:r>
      <w:r>
        <w:rPr>
          <w:rFonts w:asciiTheme="majorHAnsi" w:hAnsiTheme="majorHAnsi" w:cstheme="majorHAnsi"/>
          <w:sz w:val="22"/>
          <w:szCs w:val="22"/>
        </w:rPr>
        <w:t>dmissible</w:t>
      </w:r>
      <w:r w:rsidRPr="003C04CF">
        <w:rPr>
          <w:rFonts w:asciiTheme="majorHAnsi" w:hAnsiTheme="majorHAnsi" w:cstheme="majorHAnsi"/>
          <w:sz w:val="22"/>
          <w:szCs w:val="22"/>
        </w:rPr>
        <w:t xml:space="preserve">) est une estimation de la quantité maximale d'une substance, comme un </w:t>
      </w:r>
      <w:r>
        <w:rPr>
          <w:rFonts w:asciiTheme="majorHAnsi" w:hAnsiTheme="majorHAnsi" w:cstheme="majorHAnsi"/>
          <w:sz w:val="22"/>
          <w:szCs w:val="22"/>
        </w:rPr>
        <w:t>colorant</w:t>
      </w:r>
      <w:r w:rsidRPr="003C04CF">
        <w:rPr>
          <w:rFonts w:asciiTheme="majorHAnsi" w:hAnsiTheme="majorHAnsi" w:cstheme="majorHAnsi"/>
          <w:sz w:val="22"/>
          <w:szCs w:val="22"/>
        </w:rPr>
        <w:t>, un contaminant ou un produit chimique, qu'une personne peut consommer chaque jour pendant toute sa vie sans risque pour sa santé.</w:t>
      </w:r>
    </w:p>
    <w:p w14:paraId="38621B3A" w14:textId="0460985D" w:rsidR="003C04CF" w:rsidRPr="003C04CF" w:rsidRDefault="003C04CF" w:rsidP="005025F2">
      <w:pPr>
        <w:pStyle w:val="Standard"/>
        <w:pBdr>
          <w:top w:val="single" w:sz="12" w:space="1" w:color="auto"/>
          <w:left w:val="single" w:sz="12" w:space="4" w:color="auto"/>
          <w:bottom w:val="single" w:sz="12" w:space="1" w:color="auto"/>
          <w:right w:val="single" w:sz="12" w:space="4" w:color="auto"/>
        </w:pBdr>
        <w:jc w:val="both"/>
        <w:rPr>
          <w:rFonts w:asciiTheme="majorHAnsi" w:hAnsiTheme="majorHAnsi" w:cstheme="majorHAnsi"/>
          <w:sz w:val="22"/>
          <w:szCs w:val="22"/>
        </w:rPr>
      </w:pPr>
      <w:r w:rsidRPr="003C04CF">
        <w:rPr>
          <w:rFonts w:asciiTheme="majorHAnsi" w:hAnsiTheme="majorHAnsi" w:cstheme="majorHAnsi"/>
          <w:sz w:val="22"/>
          <w:szCs w:val="22"/>
        </w:rPr>
        <w:t xml:space="preserve">La </w:t>
      </w:r>
      <w:r w:rsidRPr="003C04CF">
        <w:rPr>
          <w:rFonts w:asciiTheme="majorHAnsi" w:hAnsiTheme="majorHAnsi" w:cstheme="majorHAnsi"/>
          <w:b/>
          <w:bCs/>
          <w:sz w:val="22"/>
          <w:szCs w:val="22"/>
        </w:rPr>
        <w:t>DJA</w:t>
      </w:r>
      <w:r w:rsidRPr="003C04CF">
        <w:rPr>
          <w:rFonts w:asciiTheme="majorHAnsi" w:hAnsiTheme="majorHAnsi" w:cstheme="majorHAnsi"/>
          <w:sz w:val="22"/>
          <w:szCs w:val="22"/>
        </w:rPr>
        <w:t xml:space="preserve"> est généralement exprimée en milligrammes de la substance par kilogramme de </w:t>
      </w:r>
      <w:r w:rsidR="00F859AA">
        <w:rPr>
          <w:rFonts w:asciiTheme="majorHAnsi" w:hAnsiTheme="majorHAnsi" w:cstheme="majorHAnsi"/>
          <w:sz w:val="22"/>
          <w:szCs w:val="22"/>
        </w:rPr>
        <w:t>masse</w:t>
      </w:r>
      <w:r w:rsidRPr="003C04CF">
        <w:rPr>
          <w:rFonts w:asciiTheme="majorHAnsi" w:hAnsiTheme="majorHAnsi" w:cstheme="majorHAnsi"/>
          <w:sz w:val="22"/>
          <w:szCs w:val="22"/>
        </w:rPr>
        <w:t xml:space="preserve"> corpore</w:t>
      </w:r>
      <w:r w:rsidR="00F859AA">
        <w:rPr>
          <w:rFonts w:asciiTheme="majorHAnsi" w:hAnsiTheme="majorHAnsi" w:cstheme="majorHAnsi"/>
          <w:sz w:val="22"/>
          <w:szCs w:val="22"/>
        </w:rPr>
        <w:t>l</w:t>
      </w:r>
      <w:r w:rsidRPr="003C04CF">
        <w:rPr>
          <w:rFonts w:asciiTheme="majorHAnsi" w:hAnsiTheme="majorHAnsi" w:cstheme="majorHAnsi"/>
          <w:sz w:val="22"/>
          <w:szCs w:val="22"/>
        </w:rPr>
        <w:t>l</w:t>
      </w:r>
      <w:r w:rsidR="00F859AA">
        <w:rPr>
          <w:rFonts w:asciiTheme="majorHAnsi" w:hAnsiTheme="majorHAnsi" w:cstheme="majorHAnsi"/>
          <w:sz w:val="22"/>
          <w:szCs w:val="22"/>
        </w:rPr>
        <w:t>e</w:t>
      </w:r>
      <w:r w:rsidRPr="003C04CF">
        <w:rPr>
          <w:rFonts w:asciiTheme="majorHAnsi" w:hAnsiTheme="majorHAnsi" w:cstheme="majorHAnsi"/>
          <w:sz w:val="22"/>
          <w:szCs w:val="22"/>
        </w:rPr>
        <w:t xml:space="preserve"> par jour (mg/kg/jour).</w:t>
      </w:r>
    </w:p>
    <w:p w14:paraId="513D74FE" w14:textId="77777777" w:rsidR="003C04CF" w:rsidRDefault="003C04CF">
      <w:pPr>
        <w:pStyle w:val="Standard"/>
        <w:rPr>
          <w:rFonts w:asciiTheme="majorHAnsi" w:hAnsiTheme="majorHAnsi" w:cstheme="majorHAnsi"/>
          <w:sz w:val="22"/>
          <w:szCs w:val="22"/>
        </w:rPr>
      </w:pPr>
    </w:p>
    <w:p w14:paraId="2F946B93" w14:textId="4AE33B81" w:rsidR="00F859AA" w:rsidRPr="00F859AA" w:rsidRDefault="00F859AA" w:rsidP="00F859AA">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F859AA">
        <w:rPr>
          <w:rFonts w:asciiTheme="majorHAnsi" w:hAnsiTheme="majorHAnsi" w:cstheme="majorHAnsi"/>
          <w:b/>
          <w:bCs/>
          <w:sz w:val="22"/>
          <w:szCs w:val="22"/>
          <w:u w:val="single"/>
        </w:rPr>
        <w:t>Document </w:t>
      </w:r>
      <w:r>
        <w:rPr>
          <w:rFonts w:asciiTheme="majorHAnsi" w:hAnsiTheme="majorHAnsi" w:cstheme="majorHAnsi"/>
          <w:b/>
          <w:bCs/>
          <w:sz w:val="22"/>
          <w:szCs w:val="22"/>
          <w:u w:val="single"/>
        </w:rPr>
        <w:t xml:space="preserve">2 </w:t>
      </w:r>
      <w:r w:rsidRPr="00F859AA">
        <w:rPr>
          <w:rFonts w:asciiTheme="majorHAnsi" w:hAnsiTheme="majorHAnsi" w:cstheme="majorHAnsi"/>
          <w:b/>
          <w:bCs/>
          <w:sz w:val="22"/>
          <w:szCs w:val="22"/>
          <w:u w:val="single"/>
        </w:rPr>
        <w:t>: le spectrophotomètre</w:t>
      </w:r>
    </w:p>
    <w:p w14:paraId="1431FD0A" w14:textId="3656C713" w:rsidR="00F859AA" w:rsidRDefault="00F859AA" w:rsidP="00F859AA">
      <w:pPr>
        <w:pStyle w:val="Standard"/>
        <w:pBdr>
          <w:top w:val="single" w:sz="12" w:space="1" w:color="auto"/>
          <w:left w:val="single" w:sz="12" w:space="4" w:color="auto"/>
          <w:bottom w:val="single" w:sz="12" w:space="1" w:color="auto"/>
          <w:right w:val="single" w:sz="12" w:space="4" w:color="auto"/>
        </w:pBdr>
        <w:jc w:val="both"/>
        <w:rPr>
          <w:rFonts w:asciiTheme="majorHAnsi" w:hAnsiTheme="majorHAnsi" w:cstheme="majorHAnsi"/>
          <w:sz w:val="22"/>
          <w:szCs w:val="22"/>
        </w:rPr>
      </w:pPr>
      <w:r>
        <w:rPr>
          <w:noProof/>
        </w:rPr>
        <w:drawing>
          <wp:anchor distT="0" distB="0" distL="114300" distR="114300" simplePos="0" relativeHeight="251658240" behindDoc="1" locked="0" layoutInCell="1" allowOverlap="1" wp14:anchorId="1D3899EA" wp14:editId="28F4F604">
            <wp:simplePos x="0" y="0"/>
            <wp:positionH relativeFrom="column">
              <wp:posOffset>5053379</wp:posOffset>
            </wp:positionH>
            <wp:positionV relativeFrom="paragraph">
              <wp:posOffset>44841</wp:posOffset>
            </wp:positionV>
            <wp:extent cx="1066800" cy="902335"/>
            <wp:effectExtent l="0" t="0" r="0" b="0"/>
            <wp:wrapTight wrapText="bothSides">
              <wp:wrapPolygon edited="0">
                <wp:start x="0" y="0"/>
                <wp:lineTo x="0" y="20977"/>
                <wp:lineTo x="21214" y="20977"/>
                <wp:lineTo x="21214" y="0"/>
                <wp:lineTo x="0" y="0"/>
              </wp:wrapPolygon>
            </wp:wrapTight>
            <wp:docPr id="20798558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5587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6800" cy="902335"/>
                    </a:xfrm>
                    <a:prstGeom prst="rect">
                      <a:avLst/>
                    </a:prstGeom>
                  </pic:spPr>
                </pic:pic>
              </a:graphicData>
            </a:graphic>
            <wp14:sizeRelH relativeFrom="margin">
              <wp14:pctWidth>0</wp14:pctWidth>
            </wp14:sizeRelH>
            <wp14:sizeRelV relativeFrom="margin">
              <wp14:pctHeight>0</wp14:pctHeight>
            </wp14:sizeRelV>
          </wp:anchor>
        </w:drawing>
      </w:r>
      <w:r w:rsidRPr="00F859AA">
        <w:rPr>
          <w:rFonts w:asciiTheme="majorHAnsi" w:hAnsiTheme="majorHAnsi" w:cstheme="majorHAnsi"/>
          <w:sz w:val="22"/>
          <w:szCs w:val="22"/>
        </w:rPr>
        <w:t>Un spectrophotomètre mesure l'intensité de la lumière absorbée ou transmise par une substance à différentes longueurs d'onde. Il émet de la lumière à travers un échantillon et capte la lumière qui traverse l'échantillon à l'aide d'un détecteur. La différence entre l'intensité de la lumière incidente et transmise permet de calculer l</w:t>
      </w:r>
      <w:r w:rsidRPr="00F859AA">
        <w:rPr>
          <w:rFonts w:asciiTheme="majorHAnsi" w:hAnsiTheme="majorHAnsi" w:cstheme="majorHAnsi"/>
          <w:b/>
          <w:bCs/>
          <w:sz w:val="22"/>
          <w:szCs w:val="22"/>
        </w:rPr>
        <w:t>'absorbance</w:t>
      </w:r>
      <w:r w:rsidRPr="00F859AA">
        <w:rPr>
          <w:rFonts w:asciiTheme="majorHAnsi" w:hAnsiTheme="majorHAnsi" w:cstheme="majorHAnsi"/>
          <w:sz w:val="22"/>
          <w:szCs w:val="22"/>
        </w:rPr>
        <w:t xml:space="preserve">, qui </w:t>
      </w:r>
      <w:r w:rsidRPr="00F859AA">
        <w:rPr>
          <w:rFonts w:asciiTheme="majorHAnsi" w:hAnsiTheme="majorHAnsi" w:cstheme="majorHAnsi"/>
          <w:b/>
          <w:bCs/>
          <w:sz w:val="22"/>
          <w:szCs w:val="22"/>
        </w:rPr>
        <w:t>est proportionnelle à la concentration</w:t>
      </w:r>
      <w:r w:rsidRPr="00F859AA">
        <w:rPr>
          <w:rFonts w:asciiTheme="majorHAnsi" w:hAnsiTheme="majorHAnsi" w:cstheme="majorHAnsi"/>
          <w:sz w:val="22"/>
          <w:szCs w:val="22"/>
        </w:rPr>
        <w:t xml:space="preserve"> de la substance présente dans l'échantillon. L'appareil fournit ainsi un spectre qui peut être utilisé pour identifier et quantifier des composés chimiques.</w:t>
      </w:r>
      <w:r w:rsidRPr="00F859AA">
        <w:rPr>
          <w:noProof/>
        </w:rPr>
        <w:t xml:space="preserve"> </w:t>
      </w:r>
    </w:p>
    <w:p w14:paraId="5CCF93AC" w14:textId="77777777" w:rsidR="00F859AA" w:rsidRDefault="00F859AA">
      <w:pPr>
        <w:pStyle w:val="Standard"/>
        <w:rPr>
          <w:rFonts w:asciiTheme="majorHAnsi" w:hAnsiTheme="majorHAnsi" w:cstheme="majorHAnsi"/>
          <w:sz w:val="22"/>
          <w:szCs w:val="22"/>
        </w:rPr>
      </w:pPr>
    </w:p>
    <w:p w14:paraId="5433A44F" w14:textId="77777777" w:rsidR="009D49BD" w:rsidRPr="005025F2"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5025F2">
        <w:rPr>
          <w:rFonts w:asciiTheme="majorHAnsi" w:hAnsiTheme="majorHAnsi" w:cstheme="majorHAnsi"/>
          <w:b/>
          <w:bCs/>
          <w:sz w:val="22"/>
          <w:szCs w:val="22"/>
          <w:u w:val="single"/>
        </w:rPr>
        <w:t>Document : cercle chromatique et spectre d’absorbance du bleu patenté</w:t>
      </w:r>
    </w:p>
    <w:p w14:paraId="5C335EC3" w14:textId="77777777" w:rsidR="009D49BD"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sz w:val="22"/>
          <w:szCs w:val="22"/>
        </w:rPr>
      </w:pPr>
      <w:r>
        <w:rPr>
          <w:noProof/>
        </w:rPr>
        <w:drawing>
          <wp:inline distT="0" distB="0" distL="0" distR="0" wp14:anchorId="39C7468B" wp14:editId="0088C503">
            <wp:extent cx="1970194" cy="1950624"/>
            <wp:effectExtent l="0" t="0" r="0" b="0"/>
            <wp:docPr id="8147778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777865" name=""/>
                    <pic:cNvPicPr/>
                  </pic:nvPicPr>
                  <pic:blipFill>
                    <a:blip r:embed="rId11"/>
                    <a:stretch>
                      <a:fillRect/>
                    </a:stretch>
                  </pic:blipFill>
                  <pic:spPr>
                    <a:xfrm>
                      <a:off x="0" y="0"/>
                      <a:ext cx="1988155" cy="1968407"/>
                    </a:xfrm>
                    <a:prstGeom prst="rect">
                      <a:avLst/>
                    </a:prstGeom>
                  </pic:spPr>
                </pic:pic>
              </a:graphicData>
            </a:graphic>
          </wp:inline>
        </w:drawing>
      </w:r>
      <w:r>
        <w:rPr>
          <w:noProof/>
        </w:rPr>
        <w:drawing>
          <wp:inline distT="0" distB="0" distL="0" distR="0" wp14:anchorId="28CD0944" wp14:editId="36A292FF">
            <wp:extent cx="3881120" cy="1956667"/>
            <wp:effectExtent l="0" t="0" r="5080" b="5715"/>
            <wp:docPr id="5187298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729884" name=""/>
                    <pic:cNvPicPr/>
                  </pic:nvPicPr>
                  <pic:blipFill>
                    <a:blip r:embed="rId12"/>
                    <a:stretch>
                      <a:fillRect/>
                    </a:stretch>
                  </pic:blipFill>
                  <pic:spPr>
                    <a:xfrm>
                      <a:off x="0" y="0"/>
                      <a:ext cx="3923995" cy="1978283"/>
                    </a:xfrm>
                    <a:prstGeom prst="rect">
                      <a:avLst/>
                    </a:prstGeom>
                  </pic:spPr>
                </pic:pic>
              </a:graphicData>
            </a:graphic>
          </wp:inline>
        </w:drawing>
      </w:r>
    </w:p>
    <w:p w14:paraId="736A6863" w14:textId="77777777" w:rsidR="009D49BD" w:rsidRDefault="009D49BD">
      <w:pPr>
        <w:pStyle w:val="Standard"/>
        <w:rPr>
          <w:rFonts w:asciiTheme="majorHAnsi" w:hAnsiTheme="majorHAnsi" w:cstheme="majorHAnsi"/>
          <w:sz w:val="22"/>
          <w:szCs w:val="22"/>
        </w:rPr>
      </w:pPr>
    </w:p>
    <w:p w14:paraId="78ABC9C7" w14:textId="4ACEB488" w:rsidR="009D49BD" w:rsidRPr="009D49BD"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b/>
          <w:bCs/>
          <w:sz w:val="22"/>
          <w:szCs w:val="22"/>
          <w:u w:val="single"/>
        </w:rPr>
      </w:pPr>
      <w:r w:rsidRPr="009D49BD">
        <w:rPr>
          <w:rFonts w:asciiTheme="majorHAnsi" w:hAnsiTheme="majorHAnsi" w:cstheme="majorHAnsi"/>
          <w:b/>
          <w:bCs/>
          <w:sz w:val="22"/>
          <w:szCs w:val="22"/>
          <w:u w:val="single"/>
        </w:rPr>
        <w:t>Document : données</w:t>
      </w:r>
      <w:r w:rsidR="00197A1D">
        <w:rPr>
          <w:rFonts w:asciiTheme="majorHAnsi" w:hAnsiTheme="majorHAnsi" w:cstheme="majorHAnsi"/>
          <w:b/>
          <w:bCs/>
          <w:sz w:val="22"/>
          <w:szCs w:val="22"/>
          <w:u w:val="single"/>
        </w:rPr>
        <w:t xml:space="preserve"> sur le bleu patenté V</w:t>
      </w:r>
    </w:p>
    <w:p w14:paraId="290D7099" w14:textId="3A6B2E79" w:rsidR="009D49BD" w:rsidRDefault="009D49BD" w:rsidP="009D49BD">
      <w:pPr>
        <w:pStyle w:val="Standard"/>
        <w:pBdr>
          <w:top w:val="single" w:sz="12" w:space="1" w:color="auto"/>
          <w:left w:val="single" w:sz="12" w:space="4" w:color="auto"/>
          <w:bottom w:val="single" w:sz="12" w:space="1" w:color="auto"/>
          <w:right w:val="single" w:sz="12" w:space="4" w:color="auto"/>
        </w:pBdr>
        <w:jc w:val="center"/>
        <w:rPr>
          <w:rFonts w:asciiTheme="majorHAnsi" w:hAnsiTheme="majorHAnsi" w:cstheme="majorHAnsi"/>
          <w:sz w:val="22"/>
          <w:szCs w:val="22"/>
        </w:rPr>
      </w:pPr>
      <w:r>
        <w:rPr>
          <w:noProof/>
        </w:rPr>
        <w:drawing>
          <wp:inline distT="0" distB="0" distL="0" distR="0" wp14:anchorId="3CE2A62F" wp14:editId="7A57FE9E">
            <wp:extent cx="2258157" cy="690682"/>
            <wp:effectExtent l="0" t="0" r="0" b="0"/>
            <wp:docPr id="6349329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32965" name=""/>
                    <pic:cNvPicPr/>
                  </pic:nvPicPr>
                  <pic:blipFill>
                    <a:blip r:embed="rId13"/>
                    <a:stretch>
                      <a:fillRect/>
                    </a:stretch>
                  </pic:blipFill>
                  <pic:spPr>
                    <a:xfrm>
                      <a:off x="0" y="0"/>
                      <a:ext cx="2278529" cy="696913"/>
                    </a:xfrm>
                    <a:prstGeom prst="rect">
                      <a:avLst/>
                    </a:prstGeom>
                  </pic:spPr>
                </pic:pic>
              </a:graphicData>
            </a:graphic>
          </wp:inline>
        </w:drawing>
      </w:r>
    </w:p>
    <w:p w14:paraId="5DF3C282" w14:textId="1F049D3C" w:rsidR="00F859AA" w:rsidRDefault="00F859AA"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Que doit-on déterminer pour répondre à la problématique ?</w:t>
      </w:r>
    </w:p>
    <w:p w14:paraId="118A2CCD" w14:textId="77777777" w:rsidR="00F859AA" w:rsidRDefault="00F859AA" w:rsidP="00F859AA">
      <w:pPr>
        <w:pStyle w:val="Standard"/>
        <w:rPr>
          <w:rFonts w:asciiTheme="majorHAnsi" w:hAnsiTheme="majorHAnsi" w:cstheme="majorHAnsi"/>
          <w:sz w:val="22"/>
          <w:szCs w:val="22"/>
        </w:rPr>
      </w:pPr>
    </w:p>
    <w:p w14:paraId="0886BECE" w14:textId="77777777" w:rsidR="00F859AA" w:rsidRDefault="00F859AA" w:rsidP="00F859AA">
      <w:pPr>
        <w:pStyle w:val="Standard"/>
        <w:rPr>
          <w:rFonts w:asciiTheme="majorHAnsi" w:hAnsiTheme="majorHAnsi" w:cstheme="majorHAnsi"/>
          <w:sz w:val="22"/>
          <w:szCs w:val="22"/>
        </w:rPr>
      </w:pPr>
    </w:p>
    <w:p w14:paraId="0AE4D067" w14:textId="77777777" w:rsidR="00F859AA" w:rsidRDefault="00F859AA" w:rsidP="00F859AA">
      <w:pPr>
        <w:pStyle w:val="Standard"/>
        <w:rPr>
          <w:rFonts w:asciiTheme="majorHAnsi" w:hAnsiTheme="majorHAnsi" w:cstheme="majorHAnsi"/>
          <w:sz w:val="22"/>
          <w:szCs w:val="22"/>
        </w:rPr>
      </w:pPr>
    </w:p>
    <w:p w14:paraId="5D81BFE6" w14:textId="77777777" w:rsidR="00A333C8" w:rsidRDefault="00A333C8" w:rsidP="00F859AA">
      <w:pPr>
        <w:pStyle w:val="Standard"/>
        <w:rPr>
          <w:rFonts w:asciiTheme="majorHAnsi" w:hAnsiTheme="majorHAnsi" w:cstheme="majorHAnsi"/>
          <w:sz w:val="22"/>
          <w:szCs w:val="22"/>
        </w:rPr>
      </w:pPr>
    </w:p>
    <w:p w14:paraId="449473A1" w14:textId="3EE01EDE" w:rsidR="00C32F96" w:rsidRDefault="00C32F96"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lastRenderedPageBreak/>
        <w:t>Proposer une méthode (vue en 2</w:t>
      </w:r>
      <w:r w:rsidRPr="00C32F96">
        <w:rPr>
          <w:rFonts w:asciiTheme="majorHAnsi" w:hAnsiTheme="majorHAnsi" w:cstheme="majorHAnsi"/>
          <w:sz w:val="22"/>
          <w:szCs w:val="22"/>
          <w:vertAlign w:val="superscript"/>
        </w:rPr>
        <w:t>nde</w:t>
      </w:r>
      <w:r>
        <w:rPr>
          <w:rFonts w:asciiTheme="majorHAnsi" w:hAnsiTheme="majorHAnsi" w:cstheme="majorHAnsi"/>
          <w:sz w:val="22"/>
          <w:szCs w:val="22"/>
        </w:rPr>
        <w:t xml:space="preserve">) pour répondre à </w:t>
      </w:r>
      <w:r w:rsidR="00F859AA">
        <w:rPr>
          <w:rFonts w:asciiTheme="majorHAnsi" w:hAnsiTheme="majorHAnsi" w:cstheme="majorHAnsi"/>
          <w:sz w:val="22"/>
          <w:szCs w:val="22"/>
        </w:rPr>
        <w:t>la question précédente.</w:t>
      </w:r>
    </w:p>
    <w:p w14:paraId="039495DE" w14:textId="764628B5" w:rsidR="00C32F96" w:rsidRDefault="00C32F96" w:rsidP="00C32F96">
      <w:pPr>
        <w:pStyle w:val="Standard"/>
        <w:rPr>
          <w:rFonts w:asciiTheme="majorHAnsi" w:hAnsiTheme="majorHAnsi" w:cstheme="majorHAnsi"/>
          <w:sz w:val="22"/>
          <w:szCs w:val="22"/>
        </w:rPr>
      </w:pPr>
    </w:p>
    <w:p w14:paraId="7C949765" w14:textId="6B80F067" w:rsidR="00C32F96" w:rsidRDefault="00C32F96" w:rsidP="00C32F96">
      <w:pPr>
        <w:pStyle w:val="Standard"/>
        <w:rPr>
          <w:rFonts w:asciiTheme="majorHAnsi" w:hAnsiTheme="majorHAnsi" w:cstheme="majorHAnsi"/>
          <w:sz w:val="22"/>
          <w:szCs w:val="22"/>
        </w:rPr>
      </w:pPr>
    </w:p>
    <w:p w14:paraId="69E24D9E" w14:textId="77777777" w:rsidR="00F859AA" w:rsidRDefault="00F859AA" w:rsidP="00C32F96">
      <w:pPr>
        <w:pStyle w:val="Standard"/>
        <w:rPr>
          <w:rFonts w:asciiTheme="majorHAnsi" w:hAnsiTheme="majorHAnsi" w:cstheme="majorHAnsi"/>
          <w:sz w:val="22"/>
          <w:szCs w:val="22"/>
        </w:rPr>
      </w:pPr>
    </w:p>
    <w:p w14:paraId="0F9E2B49" w14:textId="77777777" w:rsidR="00F859AA" w:rsidRDefault="00F859AA" w:rsidP="00C32F96">
      <w:pPr>
        <w:pStyle w:val="Standard"/>
        <w:rPr>
          <w:rFonts w:asciiTheme="majorHAnsi" w:hAnsiTheme="majorHAnsi" w:cstheme="majorHAnsi"/>
          <w:sz w:val="22"/>
          <w:szCs w:val="22"/>
        </w:rPr>
      </w:pPr>
    </w:p>
    <w:p w14:paraId="16A17781" w14:textId="77777777" w:rsidR="00F859AA" w:rsidRDefault="00F859AA" w:rsidP="00C32F96">
      <w:pPr>
        <w:pStyle w:val="Standard"/>
        <w:rPr>
          <w:rFonts w:asciiTheme="majorHAnsi" w:hAnsiTheme="majorHAnsi" w:cstheme="majorHAnsi"/>
          <w:sz w:val="22"/>
          <w:szCs w:val="22"/>
        </w:rPr>
      </w:pPr>
    </w:p>
    <w:p w14:paraId="7C0975B1" w14:textId="77777777" w:rsidR="00F859AA" w:rsidRDefault="00F859AA" w:rsidP="00C32F96">
      <w:pPr>
        <w:pStyle w:val="Standard"/>
        <w:rPr>
          <w:rFonts w:asciiTheme="majorHAnsi" w:hAnsiTheme="majorHAnsi" w:cstheme="majorHAnsi"/>
          <w:sz w:val="22"/>
          <w:szCs w:val="22"/>
        </w:rPr>
      </w:pPr>
    </w:p>
    <w:p w14:paraId="019AC144" w14:textId="77777777" w:rsidR="00F859AA" w:rsidRDefault="00F859AA" w:rsidP="00C32F96">
      <w:pPr>
        <w:pStyle w:val="Standard"/>
        <w:rPr>
          <w:rFonts w:asciiTheme="majorHAnsi" w:hAnsiTheme="majorHAnsi" w:cstheme="majorHAnsi"/>
          <w:sz w:val="22"/>
          <w:szCs w:val="22"/>
        </w:rPr>
      </w:pPr>
    </w:p>
    <w:p w14:paraId="4C93A337" w14:textId="56E9624D" w:rsidR="00C32F96" w:rsidRDefault="00C32F96" w:rsidP="00C32F96">
      <w:pPr>
        <w:pStyle w:val="Standard"/>
        <w:rPr>
          <w:rFonts w:asciiTheme="majorHAnsi" w:hAnsiTheme="majorHAnsi" w:cstheme="majorHAnsi"/>
          <w:sz w:val="22"/>
          <w:szCs w:val="22"/>
        </w:rPr>
      </w:pPr>
    </w:p>
    <w:p w14:paraId="526CFE56" w14:textId="77777777" w:rsidR="00C32F96" w:rsidRDefault="00C32F96" w:rsidP="00C32F96">
      <w:pPr>
        <w:pStyle w:val="Standard"/>
        <w:rPr>
          <w:rFonts w:asciiTheme="majorHAnsi" w:hAnsiTheme="majorHAnsi" w:cstheme="majorHAnsi"/>
          <w:sz w:val="22"/>
          <w:szCs w:val="22"/>
        </w:rPr>
      </w:pPr>
    </w:p>
    <w:p w14:paraId="0FC733FE" w14:textId="3A660554" w:rsidR="00C32F96" w:rsidRDefault="00C32F96"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Comment améliorer cette méthode ?</w:t>
      </w:r>
    </w:p>
    <w:p w14:paraId="76E74A6B" w14:textId="221EE216" w:rsidR="00C32F96" w:rsidRDefault="00C32F96" w:rsidP="00C32F96">
      <w:pPr>
        <w:pStyle w:val="Standard"/>
        <w:rPr>
          <w:rFonts w:asciiTheme="majorHAnsi" w:hAnsiTheme="majorHAnsi" w:cstheme="majorHAnsi"/>
          <w:sz w:val="22"/>
          <w:szCs w:val="22"/>
        </w:rPr>
      </w:pPr>
    </w:p>
    <w:p w14:paraId="15D4192C" w14:textId="04D662C9" w:rsidR="00C32F96" w:rsidRDefault="00C32F96" w:rsidP="00C32F96">
      <w:pPr>
        <w:pStyle w:val="Standard"/>
        <w:rPr>
          <w:rFonts w:asciiTheme="majorHAnsi" w:hAnsiTheme="majorHAnsi" w:cstheme="majorHAnsi"/>
          <w:sz w:val="22"/>
          <w:szCs w:val="22"/>
        </w:rPr>
      </w:pPr>
    </w:p>
    <w:p w14:paraId="2F987C88" w14:textId="77777777" w:rsidR="00C32F96" w:rsidRDefault="00C32F96" w:rsidP="00C32F96">
      <w:pPr>
        <w:pStyle w:val="Standard"/>
        <w:rPr>
          <w:rFonts w:asciiTheme="majorHAnsi" w:hAnsiTheme="majorHAnsi" w:cstheme="majorHAnsi"/>
          <w:sz w:val="22"/>
          <w:szCs w:val="22"/>
        </w:rPr>
      </w:pPr>
    </w:p>
    <w:p w14:paraId="6BF6B616" w14:textId="373AD1FF" w:rsidR="00C32F96" w:rsidRDefault="00C32F96" w:rsidP="00C32F96">
      <w:pPr>
        <w:pStyle w:val="Standard"/>
        <w:numPr>
          <w:ilvl w:val="0"/>
          <w:numId w:val="6"/>
        </w:numPr>
        <w:rPr>
          <w:rFonts w:asciiTheme="majorHAnsi" w:hAnsiTheme="majorHAnsi" w:cstheme="majorHAnsi"/>
          <w:sz w:val="22"/>
          <w:szCs w:val="22"/>
        </w:rPr>
      </w:pPr>
      <w:r>
        <w:rPr>
          <w:rFonts w:asciiTheme="majorHAnsi" w:hAnsiTheme="majorHAnsi" w:cstheme="majorHAnsi"/>
          <w:sz w:val="22"/>
          <w:szCs w:val="22"/>
        </w:rPr>
        <w:t>Comment s’appelle l’appareil de mesure qui va nous permettre de mesurer l’absorbance de la solution ?</w:t>
      </w:r>
    </w:p>
    <w:p w14:paraId="4FC43C85" w14:textId="079DF93E" w:rsidR="00C32F96" w:rsidRDefault="00C32F96" w:rsidP="00C32F96">
      <w:pPr>
        <w:pStyle w:val="Standard"/>
        <w:rPr>
          <w:noProof/>
        </w:rPr>
      </w:pPr>
    </w:p>
    <w:p w14:paraId="4801A815" w14:textId="77777777" w:rsidR="007E131F" w:rsidRPr="007E131F" w:rsidRDefault="007E131F" w:rsidP="007E131F">
      <w:pPr>
        <w:pStyle w:val="Standard"/>
        <w:spacing w:line="360" w:lineRule="auto"/>
        <w:ind w:left="720"/>
        <w:rPr>
          <w:rFonts w:asciiTheme="majorHAnsi" w:hAnsiTheme="majorHAnsi" w:cstheme="majorHAnsi"/>
          <w:sz w:val="22"/>
          <w:szCs w:val="22"/>
        </w:rPr>
      </w:pPr>
    </w:p>
    <w:p w14:paraId="029A12F0" w14:textId="77777777" w:rsidR="007E131F" w:rsidRPr="007E131F" w:rsidRDefault="007E131F" w:rsidP="007E131F">
      <w:pPr>
        <w:pStyle w:val="Standard"/>
        <w:rPr>
          <w:rFonts w:asciiTheme="majorHAnsi" w:hAnsiTheme="majorHAnsi" w:cstheme="majorHAnsi"/>
          <w:sz w:val="22"/>
          <w:szCs w:val="22"/>
        </w:rPr>
      </w:pPr>
    </w:p>
    <w:p w14:paraId="1DABBF5E" w14:textId="4AF5A9B4" w:rsidR="007E131F" w:rsidRPr="007E131F" w:rsidRDefault="007E131F" w:rsidP="007E131F">
      <w:pPr>
        <w:pStyle w:val="Standard"/>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On dispose d'une solution de bleu </w:t>
      </w:r>
      <w:r w:rsidR="00F859AA">
        <w:rPr>
          <w:rFonts w:asciiTheme="majorHAnsi" w:hAnsiTheme="majorHAnsi" w:cstheme="majorHAnsi"/>
          <w:sz w:val="22"/>
          <w:szCs w:val="22"/>
        </w:rPr>
        <w:t>patenté</w:t>
      </w:r>
      <w:r w:rsidRPr="007E131F">
        <w:rPr>
          <w:rFonts w:asciiTheme="majorHAnsi" w:hAnsiTheme="majorHAnsi" w:cstheme="majorHAnsi"/>
          <w:sz w:val="22"/>
          <w:szCs w:val="22"/>
        </w:rPr>
        <w:t xml:space="preserve"> à </w:t>
      </w:r>
      <w:r w:rsidR="00A333C8">
        <w:rPr>
          <w:rFonts w:asciiTheme="majorHAnsi" w:hAnsiTheme="majorHAnsi" w:cstheme="majorHAnsi"/>
          <w:b/>
          <w:bCs/>
          <w:sz w:val="22"/>
          <w:szCs w:val="22"/>
          <w:highlight w:val="yellow"/>
        </w:rPr>
        <w:t>C</w:t>
      </w:r>
      <w:r w:rsidRPr="002D15B1">
        <w:rPr>
          <w:rFonts w:asciiTheme="majorHAnsi" w:hAnsiTheme="majorHAnsi" w:cstheme="majorHAnsi"/>
          <w:b/>
          <w:bCs/>
          <w:sz w:val="22"/>
          <w:szCs w:val="22"/>
          <w:highlight w:val="yellow"/>
          <w:vertAlign w:val="subscript"/>
        </w:rPr>
        <w:t>0</w:t>
      </w:r>
      <w:r w:rsidRPr="002D15B1">
        <w:rPr>
          <w:rFonts w:asciiTheme="majorHAnsi" w:hAnsiTheme="majorHAnsi" w:cstheme="majorHAnsi"/>
          <w:b/>
          <w:bCs/>
          <w:sz w:val="22"/>
          <w:szCs w:val="22"/>
          <w:highlight w:val="yellow"/>
        </w:rPr>
        <w:t>=</w:t>
      </w:r>
      <w:r w:rsidR="00F859AA">
        <w:rPr>
          <w:rFonts w:asciiTheme="majorHAnsi" w:hAnsiTheme="majorHAnsi" w:cstheme="majorHAnsi"/>
          <w:b/>
          <w:bCs/>
          <w:sz w:val="22"/>
          <w:szCs w:val="22"/>
          <w:highlight w:val="yellow"/>
        </w:rPr>
        <w:t>2,0</w:t>
      </w:r>
      <w:r w:rsidRPr="002D15B1">
        <w:rPr>
          <w:rFonts w:asciiTheme="majorHAnsi" w:hAnsiTheme="majorHAnsi" w:cstheme="majorHAnsi"/>
          <w:b/>
          <w:bCs/>
          <w:sz w:val="22"/>
          <w:szCs w:val="22"/>
          <w:highlight w:val="yellow"/>
        </w:rPr>
        <w:t>.10</w:t>
      </w:r>
      <w:r w:rsidRPr="002D15B1">
        <w:rPr>
          <w:rFonts w:asciiTheme="majorHAnsi" w:hAnsiTheme="majorHAnsi" w:cstheme="majorHAnsi"/>
          <w:b/>
          <w:bCs/>
          <w:sz w:val="22"/>
          <w:szCs w:val="22"/>
          <w:highlight w:val="yellow"/>
          <w:vertAlign w:val="superscript"/>
        </w:rPr>
        <w:t>-</w:t>
      </w:r>
      <w:r w:rsidR="00F859AA">
        <w:rPr>
          <w:rFonts w:asciiTheme="majorHAnsi" w:hAnsiTheme="majorHAnsi" w:cstheme="majorHAnsi"/>
          <w:b/>
          <w:bCs/>
          <w:sz w:val="22"/>
          <w:szCs w:val="22"/>
          <w:highlight w:val="yellow"/>
          <w:vertAlign w:val="superscript"/>
        </w:rPr>
        <w:t>6</w:t>
      </w:r>
      <w:r w:rsidRPr="002D15B1">
        <w:rPr>
          <w:rFonts w:asciiTheme="majorHAnsi" w:hAnsiTheme="majorHAnsi" w:cstheme="majorHAnsi"/>
          <w:b/>
          <w:bCs/>
          <w:sz w:val="22"/>
          <w:szCs w:val="22"/>
          <w:highlight w:val="yellow"/>
        </w:rPr>
        <w:t>mol.L</w:t>
      </w:r>
      <w:r w:rsidRPr="002D15B1">
        <w:rPr>
          <w:rFonts w:asciiTheme="majorHAnsi" w:hAnsiTheme="majorHAnsi" w:cstheme="majorHAnsi"/>
          <w:b/>
          <w:bCs/>
          <w:sz w:val="22"/>
          <w:szCs w:val="22"/>
          <w:highlight w:val="yellow"/>
          <w:vertAlign w:val="superscript"/>
        </w:rPr>
        <w:t>-1</w:t>
      </w:r>
      <w:r w:rsidRPr="002D15B1">
        <w:rPr>
          <w:rFonts w:asciiTheme="majorHAnsi" w:hAnsiTheme="majorHAnsi" w:cstheme="majorHAnsi"/>
          <w:b/>
          <w:bCs/>
          <w:sz w:val="22"/>
          <w:szCs w:val="22"/>
        </w:rPr>
        <w:t>.</w:t>
      </w:r>
      <w:r w:rsidRPr="007E131F">
        <w:rPr>
          <w:rFonts w:asciiTheme="majorHAnsi" w:hAnsiTheme="majorHAnsi" w:cstheme="majorHAnsi"/>
          <w:sz w:val="22"/>
          <w:szCs w:val="22"/>
        </w:rPr>
        <w:t xml:space="preserve"> Il s'agit de la </w:t>
      </w:r>
      <w:r w:rsidRPr="007E131F">
        <w:rPr>
          <w:rFonts w:asciiTheme="majorHAnsi" w:hAnsiTheme="majorHAnsi" w:cstheme="majorHAnsi"/>
          <w:b/>
          <w:bCs/>
          <w:sz w:val="22"/>
          <w:szCs w:val="22"/>
        </w:rPr>
        <w:t>solution mère</w:t>
      </w:r>
      <w:r w:rsidRPr="007E131F">
        <w:rPr>
          <w:rFonts w:asciiTheme="majorHAnsi" w:hAnsiTheme="majorHAnsi" w:cstheme="majorHAnsi"/>
          <w:sz w:val="22"/>
          <w:szCs w:val="22"/>
        </w:rPr>
        <w:t xml:space="preserve">.  </w:t>
      </w:r>
    </w:p>
    <w:p w14:paraId="60D9420D" w14:textId="77777777" w:rsidR="007E131F" w:rsidRPr="007E131F" w:rsidRDefault="007E131F" w:rsidP="007E131F">
      <w:pPr>
        <w:pStyle w:val="Standard"/>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On veut réaliser par </w:t>
      </w:r>
      <w:r w:rsidRPr="007E131F">
        <w:rPr>
          <w:rFonts w:asciiTheme="majorHAnsi" w:hAnsiTheme="majorHAnsi" w:cstheme="majorHAnsi"/>
          <w:b/>
          <w:bCs/>
          <w:sz w:val="22"/>
          <w:szCs w:val="22"/>
        </w:rPr>
        <w:t>dilution</w:t>
      </w:r>
      <w:r w:rsidRPr="007E131F">
        <w:rPr>
          <w:rFonts w:asciiTheme="majorHAnsi" w:hAnsiTheme="majorHAnsi" w:cstheme="majorHAnsi"/>
          <w:sz w:val="22"/>
          <w:szCs w:val="22"/>
        </w:rPr>
        <w:t xml:space="preserve"> des </w:t>
      </w:r>
      <w:r w:rsidRPr="007E131F">
        <w:rPr>
          <w:rFonts w:asciiTheme="majorHAnsi" w:hAnsiTheme="majorHAnsi" w:cstheme="majorHAnsi"/>
          <w:b/>
          <w:bCs/>
          <w:sz w:val="22"/>
          <w:szCs w:val="22"/>
        </w:rPr>
        <w:t xml:space="preserve">solutions étalons </w:t>
      </w:r>
      <w:r w:rsidRPr="007E131F">
        <w:rPr>
          <w:rFonts w:asciiTheme="majorHAnsi" w:hAnsiTheme="majorHAnsi" w:cstheme="majorHAnsi"/>
          <w:sz w:val="22"/>
          <w:szCs w:val="22"/>
        </w:rPr>
        <w:t>suivantes :</w:t>
      </w:r>
    </w:p>
    <w:tbl>
      <w:tblPr>
        <w:tblW w:w="9645" w:type="dxa"/>
        <w:tblLayout w:type="fixed"/>
        <w:tblCellMar>
          <w:left w:w="10" w:type="dxa"/>
          <w:right w:w="10" w:type="dxa"/>
        </w:tblCellMar>
        <w:tblLook w:val="04A0" w:firstRow="1" w:lastRow="0" w:firstColumn="1" w:lastColumn="0" w:noHBand="0" w:noVBand="1"/>
      </w:tblPr>
      <w:tblGrid>
        <w:gridCol w:w="2265"/>
        <w:gridCol w:w="1452"/>
        <w:gridCol w:w="1482"/>
        <w:gridCol w:w="1482"/>
        <w:gridCol w:w="1482"/>
        <w:gridCol w:w="1482"/>
      </w:tblGrid>
      <w:tr w:rsidR="007E131F" w:rsidRPr="007E131F" w14:paraId="1C09668A" w14:textId="77777777" w:rsidTr="00F312C9">
        <w:tc>
          <w:tcPr>
            <w:tcW w:w="2265" w:type="dxa"/>
            <w:tcBorders>
              <w:top w:val="single" w:sz="2" w:space="0" w:color="000000"/>
              <w:left w:val="single" w:sz="2" w:space="0" w:color="000000"/>
              <w:bottom w:val="single" w:sz="2" w:space="0" w:color="000000"/>
            </w:tcBorders>
            <w:tcMar>
              <w:top w:w="55" w:type="dxa"/>
              <w:left w:w="55" w:type="dxa"/>
              <w:bottom w:w="55" w:type="dxa"/>
              <w:right w:w="55" w:type="dxa"/>
            </w:tcMar>
          </w:tcPr>
          <w:p w14:paraId="09C7E2D0" w14:textId="77777777" w:rsidR="007E131F" w:rsidRPr="007E131F" w:rsidRDefault="007E131F" w:rsidP="00BC0469">
            <w:pPr>
              <w:pStyle w:val="Standard"/>
              <w:rPr>
                <w:rFonts w:asciiTheme="majorHAnsi" w:hAnsiTheme="majorHAnsi" w:cstheme="majorHAnsi"/>
                <w:sz w:val="22"/>
                <w:szCs w:val="22"/>
              </w:rPr>
            </w:pPr>
            <w:r w:rsidRPr="007E131F">
              <w:rPr>
                <w:rFonts w:asciiTheme="majorHAnsi" w:hAnsiTheme="majorHAnsi" w:cstheme="majorHAnsi"/>
                <w:sz w:val="22"/>
                <w:szCs w:val="22"/>
              </w:rPr>
              <w:t>Solution</w:t>
            </w:r>
          </w:p>
        </w:tc>
        <w:tc>
          <w:tcPr>
            <w:tcW w:w="1452" w:type="dxa"/>
            <w:tcBorders>
              <w:top w:val="single" w:sz="2" w:space="0" w:color="000000"/>
              <w:left w:val="single" w:sz="2" w:space="0" w:color="000000"/>
              <w:bottom w:val="single" w:sz="2" w:space="0" w:color="000000"/>
            </w:tcBorders>
            <w:tcMar>
              <w:top w:w="55" w:type="dxa"/>
              <w:left w:w="55" w:type="dxa"/>
              <w:bottom w:w="55" w:type="dxa"/>
              <w:right w:w="55" w:type="dxa"/>
            </w:tcMar>
          </w:tcPr>
          <w:p w14:paraId="5455033A"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1</w:t>
            </w:r>
          </w:p>
        </w:tc>
        <w:tc>
          <w:tcPr>
            <w:tcW w:w="1482" w:type="dxa"/>
            <w:tcBorders>
              <w:top w:val="single" w:sz="2" w:space="0" w:color="000000"/>
              <w:left w:val="single" w:sz="2" w:space="0" w:color="000000"/>
              <w:bottom w:val="single" w:sz="2" w:space="0" w:color="000000"/>
            </w:tcBorders>
            <w:tcMar>
              <w:top w:w="55" w:type="dxa"/>
              <w:left w:w="55" w:type="dxa"/>
              <w:bottom w:w="55" w:type="dxa"/>
              <w:right w:w="55" w:type="dxa"/>
            </w:tcMar>
          </w:tcPr>
          <w:p w14:paraId="5C69B4B7"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p>
        </w:tc>
        <w:tc>
          <w:tcPr>
            <w:tcW w:w="1482" w:type="dxa"/>
            <w:tcBorders>
              <w:top w:val="single" w:sz="2" w:space="0" w:color="000000"/>
              <w:left w:val="single" w:sz="2" w:space="0" w:color="000000"/>
              <w:bottom w:val="single" w:sz="2" w:space="0" w:color="000000"/>
            </w:tcBorders>
            <w:tcMar>
              <w:top w:w="55" w:type="dxa"/>
              <w:left w:w="55" w:type="dxa"/>
              <w:bottom w:w="55" w:type="dxa"/>
              <w:right w:w="55" w:type="dxa"/>
            </w:tcMar>
          </w:tcPr>
          <w:p w14:paraId="5E46B8DB"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3</w:t>
            </w:r>
          </w:p>
        </w:tc>
        <w:tc>
          <w:tcPr>
            <w:tcW w:w="1482" w:type="dxa"/>
            <w:tcBorders>
              <w:top w:val="single" w:sz="2" w:space="0" w:color="000000"/>
              <w:left w:val="single" w:sz="2" w:space="0" w:color="000000"/>
              <w:bottom w:val="single" w:sz="2" w:space="0" w:color="000000"/>
            </w:tcBorders>
            <w:tcMar>
              <w:top w:w="55" w:type="dxa"/>
              <w:left w:w="55" w:type="dxa"/>
              <w:bottom w:w="55" w:type="dxa"/>
              <w:right w:w="55" w:type="dxa"/>
            </w:tcMar>
          </w:tcPr>
          <w:p w14:paraId="5A2E845F"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4</w:t>
            </w:r>
          </w:p>
        </w:tc>
        <w:tc>
          <w:tcPr>
            <w:tcW w:w="148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4599100C" w14:textId="77777777"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5</w:t>
            </w:r>
          </w:p>
        </w:tc>
      </w:tr>
      <w:tr w:rsidR="007E131F" w:rsidRPr="007E131F" w14:paraId="1230BFF1" w14:textId="77777777" w:rsidTr="00F312C9">
        <w:tc>
          <w:tcPr>
            <w:tcW w:w="2265" w:type="dxa"/>
            <w:tcBorders>
              <w:left w:val="single" w:sz="2" w:space="0" w:color="000000"/>
              <w:bottom w:val="single" w:sz="2" w:space="0" w:color="000000"/>
            </w:tcBorders>
            <w:tcMar>
              <w:top w:w="55" w:type="dxa"/>
              <w:left w:w="55" w:type="dxa"/>
              <w:bottom w:w="55" w:type="dxa"/>
              <w:right w:w="55" w:type="dxa"/>
            </w:tcMar>
          </w:tcPr>
          <w:p w14:paraId="2FAF8F3B" w14:textId="1D8AF500" w:rsidR="007E131F" w:rsidRPr="007E131F" w:rsidRDefault="007E131F" w:rsidP="00BC0469">
            <w:pPr>
              <w:pStyle w:val="Standard"/>
              <w:rPr>
                <w:rFonts w:asciiTheme="majorHAnsi" w:hAnsiTheme="majorHAnsi" w:cstheme="majorHAnsi"/>
                <w:sz w:val="22"/>
                <w:szCs w:val="22"/>
              </w:rPr>
            </w:pPr>
            <w:r w:rsidRPr="007E131F">
              <w:rPr>
                <w:rFonts w:asciiTheme="majorHAnsi" w:hAnsiTheme="majorHAnsi" w:cstheme="majorHAnsi"/>
                <w:sz w:val="22"/>
                <w:szCs w:val="22"/>
              </w:rPr>
              <w:t>C (mol/L)</w:t>
            </w:r>
          </w:p>
        </w:tc>
        <w:tc>
          <w:tcPr>
            <w:tcW w:w="1452" w:type="dxa"/>
            <w:tcBorders>
              <w:left w:val="single" w:sz="2" w:space="0" w:color="000000"/>
              <w:bottom w:val="single" w:sz="2" w:space="0" w:color="000000"/>
            </w:tcBorders>
            <w:tcMar>
              <w:top w:w="55" w:type="dxa"/>
              <w:left w:w="55" w:type="dxa"/>
              <w:bottom w:w="55" w:type="dxa"/>
              <w:right w:w="55" w:type="dxa"/>
            </w:tcMar>
          </w:tcPr>
          <w:p w14:paraId="7D168EC4" w14:textId="0F1B2258" w:rsidR="007E131F" w:rsidRPr="007E131F" w:rsidRDefault="007E131F" w:rsidP="00BC0469">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r w:rsidR="00F312C9">
              <w:rPr>
                <w:rFonts w:asciiTheme="majorHAnsi" w:hAnsiTheme="majorHAnsi" w:cstheme="majorHAnsi"/>
                <w:sz w:val="22"/>
                <w:szCs w:val="22"/>
              </w:rPr>
              <w:t>,0</w:t>
            </w:r>
            <w:r w:rsidR="00F859AA">
              <w:rPr>
                <w:rFonts w:asciiTheme="majorHAnsi" w:hAnsiTheme="majorHAnsi" w:cstheme="majorHAnsi"/>
                <w:sz w:val="22"/>
                <w:szCs w:val="22"/>
              </w:rPr>
              <w:t xml:space="preserve"> .10</w:t>
            </w:r>
            <w:r w:rsidR="00F859AA" w:rsidRPr="00F859AA">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tcBorders>
            <w:tcMar>
              <w:top w:w="55" w:type="dxa"/>
              <w:left w:w="55" w:type="dxa"/>
              <w:bottom w:w="55" w:type="dxa"/>
              <w:right w:w="55" w:type="dxa"/>
            </w:tcMar>
          </w:tcPr>
          <w:p w14:paraId="656FE837" w14:textId="21221D13" w:rsidR="007E131F" w:rsidRPr="007E131F" w:rsidRDefault="00F312C9" w:rsidP="00BC0469">
            <w:pPr>
              <w:pStyle w:val="Standard"/>
              <w:jc w:val="center"/>
              <w:rPr>
                <w:rFonts w:asciiTheme="majorHAnsi" w:hAnsiTheme="majorHAnsi" w:cstheme="majorHAnsi"/>
                <w:sz w:val="22"/>
                <w:szCs w:val="22"/>
              </w:rPr>
            </w:pPr>
            <w:r>
              <w:rPr>
                <w:rFonts w:asciiTheme="majorHAnsi" w:hAnsiTheme="majorHAnsi" w:cstheme="majorHAnsi"/>
                <w:sz w:val="22"/>
                <w:szCs w:val="22"/>
              </w:rPr>
              <w:t>1,</w:t>
            </w:r>
            <w:r w:rsidR="000324D9">
              <w:rPr>
                <w:rFonts w:asciiTheme="majorHAnsi" w:hAnsiTheme="majorHAnsi" w:cstheme="majorHAnsi"/>
                <w:sz w:val="22"/>
                <w:szCs w:val="22"/>
              </w:rPr>
              <w:t>6</w:t>
            </w:r>
            <w:r>
              <w:rPr>
                <w:rFonts w:asciiTheme="majorHAnsi" w:hAnsiTheme="majorHAnsi" w:cstheme="majorHAnsi"/>
                <w:sz w:val="22"/>
                <w:szCs w:val="22"/>
              </w:rPr>
              <w:t>.10</w:t>
            </w:r>
            <w:r w:rsidRPr="00F312C9">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tcBorders>
            <w:tcMar>
              <w:top w:w="55" w:type="dxa"/>
              <w:left w:w="55" w:type="dxa"/>
              <w:bottom w:w="55" w:type="dxa"/>
              <w:right w:w="55" w:type="dxa"/>
            </w:tcMar>
          </w:tcPr>
          <w:p w14:paraId="112C7F4B" w14:textId="15BAD067" w:rsidR="007E131F" w:rsidRPr="007E131F" w:rsidRDefault="00F312C9" w:rsidP="00BC0469">
            <w:pPr>
              <w:pStyle w:val="Standard"/>
              <w:jc w:val="center"/>
              <w:rPr>
                <w:rFonts w:asciiTheme="majorHAnsi" w:hAnsiTheme="majorHAnsi" w:cstheme="majorHAnsi"/>
                <w:sz w:val="22"/>
                <w:szCs w:val="22"/>
              </w:rPr>
            </w:pPr>
            <w:r>
              <w:rPr>
                <w:rFonts w:asciiTheme="majorHAnsi" w:hAnsiTheme="majorHAnsi" w:cstheme="majorHAnsi"/>
                <w:sz w:val="22"/>
                <w:szCs w:val="22"/>
              </w:rPr>
              <w:t>1,</w:t>
            </w:r>
            <w:r w:rsidR="000324D9">
              <w:rPr>
                <w:rFonts w:asciiTheme="majorHAnsi" w:hAnsiTheme="majorHAnsi" w:cstheme="majorHAnsi"/>
                <w:sz w:val="22"/>
                <w:szCs w:val="22"/>
              </w:rPr>
              <w:t>2</w:t>
            </w:r>
            <w:r>
              <w:rPr>
                <w:rFonts w:asciiTheme="majorHAnsi" w:hAnsiTheme="majorHAnsi" w:cstheme="majorHAnsi"/>
                <w:sz w:val="22"/>
                <w:szCs w:val="22"/>
              </w:rPr>
              <w:t>.10</w:t>
            </w:r>
            <w:r w:rsidRPr="00F312C9">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tcBorders>
            <w:tcMar>
              <w:top w:w="55" w:type="dxa"/>
              <w:left w:w="55" w:type="dxa"/>
              <w:bottom w:w="55" w:type="dxa"/>
              <w:right w:w="55" w:type="dxa"/>
            </w:tcMar>
          </w:tcPr>
          <w:p w14:paraId="731C16A4" w14:textId="6467FB84" w:rsidR="007E131F" w:rsidRPr="007E131F" w:rsidRDefault="000324D9" w:rsidP="00BC0469">
            <w:pPr>
              <w:pStyle w:val="Standard"/>
              <w:jc w:val="center"/>
              <w:rPr>
                <w:rFonts w:asciiTheme="majorHAnsi" w:hAnsiTheme="majorHAnsi" w:cstheme="majorHAnsi"/>
                <w:sz w:val="22"/>
                <w:szCs w:val="22"/>
              </w:rPr>
            </w:pPr>
            <w:r>
              <w:rPr>
                <w:rFonts w:asciiTheme="majorHAnsi" w:hAnsiTheme="majorHAnsi" w:cstheme="majorHAnsi"/>
                <w:sz w:val="22"/>
                <w:szCs w:val="22"/>
              </w:rPr>
              <w:t>0,5</w:t>
            </w:r>
            <w:r w:rsidR="00F312C9">
              <w:rPr>
                <w:rFonts w:asciiTheme="majorHAnsi" w:hAnsiTheme="majorHAnsi" w:cstheme="majorHAnsi"/>
                <w:sz w:val="22"/>
                <w:szCs w:val="22"/>
              </w:rPr>
              <w:t>.10</w:t>
            </w:r>
            <w:r w:rsidR="00F312C9" w:rsidRPr="00F312C9">
              <w:rPr>
                <w:rFonts w:asciiTheme="majorHAnsi" w:hAnsiTheme="majorHAnsi" w:cstheme="majorHAnsi"/>
                <w:sz w:val="22"/>
                <w:szCs w:val="22"/>
                <w:vertAlign w:val="superscript"/>
              </w:rPr>
              <w:t>-</w:t>
            </w:r>
            <w:r>
              <w:rPr>
                <w:rFonts w:asciiTheme="majorHAnsi" w:hAnsiTheme="majorHAnsi" w:cstheme="majorHAnsi"/>
                <w:sz w:val="22"/>
                <w:szCs w:val="22"/>
                <w:vertAlign w:val="superscript"/>
              </w:rPr>
              <w:t>6</w:t>
            </w: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14:paraId="179D8CD7" w14:textId="3203FF8A" w:rsidR="007E131F" w:rsidRPr="007E131F" w:rsidRDefault="00F312C9" w:rsidP="00BC0469">
            <w:pPr>
              <w:pStyle w:val="Standard"/>
              <w:jc w:val="center"/>
              <w:rPr>
                <w:rFonts w:asciiTheme="majorHAnsi" w:hAnsiTheme="majorHAnsi" w:cstheme="majorHAnsi"/>
                <w:sz w:val="22"/>
                <w:szCs w:val="22"/>
              </w:rPr>
            </w:pPr>
            <w:r>
              <w:rPr>
                <w:rFonts w:asciiTheme="majorHAnsi" w:hAnsiTheme="majorHAnsi" w:cstheme="majorHAnsi"/>
                <w:sz w:val="22"/>
                <w:szCs w:val="22"/>
              </w:rPr>
              <w:t>1,0.</w:t>
            </w:r>
            <w:r w:rsidR="007E131F" w:rsidRPr="007E131F">
              <w:rPr>
                <w:rFonts w:asciiTheme="majorHAnsi" w:hAnsiTheme="majorHAnsi" w:cstheme="majorHAnsi"/>
                <w:sz w:val="22"/>
                <w:szCs w:val="22"/>
              </w:rPr>
              <w:t>10</w:t>
            </w:r>
            <w:r w:rsidRPr="00F312C9">
              <w:rPr>
                <w:rFonts w:asciiTheme="majorHAnsi" w:hAnsiTheme="majorHAnsi" w:cstheme="majorHAnsi"/>
                <w:sz w:val="22"/>
                <w:szCs w:val="22"/>
                <w:vertAlign w:val="superscript"/>
              </w:rPr>
              <w:t>-7</w:t>
            </w:r>
          </w:p>
        </w:tc>
      </w:tr>
      <w:tr w:rsidR="007E131F" w:rsidRPr="007E131F" w14:paraId="5820DF2A" w14:textId="77777777" w:rsidTr="00F312C9">
        <w:tc>
          <w:tcPr>
            <w:tcW w:w="2265" w:type="dxa"/>
            <w:tcBorders>
              <w:left w:val="single" w:sz="2" w:space="0" w:color="000000"/>
              <w:bottom w:val="single" w:sz="2" w:space="0" w:color="000000"/>
            </w:tcBorders>
            <w:tcMar>
              <w:top w:w="55" w:type="dxa"/>
              <w:left w:w="55" w:type="dxa"/>
              <w:bottom w:w="55" w:type="dxa"/>
              <w:right w:w="55" w:type="dxa"/>
            </w:tcMar>
          </w:tcPr>
          <w:p w14:paraId="73403DFD" w14:textId="77777777" w:rsidR="007E131F" w:rsidRPr="007E131F" w:rsidRDefault="007E131F" w:rsidP="00BC0469">
            <w:pPr>
              <w:pStyle w:val="Standard"/>
              <w:rPr>
                <w:rFonts w:asciiTheme="majorHAnsi" w:hAnsiTheme="majorHAnsi" w:cstheme="majorHAnsi"/>
                <w:sz w:val="22"/>
                <w:szCs w:val="22"/>
              </w:rPr>
            </w:pPr>
            <w:r w:rsidRPr="007E131F">
              <w:rPr>
                <w:rFonts w:asciiTheme="majorHAnsi" w:hAnsiTheme="majorHAnsi" w:cstheme="majorHAnsi"/>
                <w:sz w:val="22"/>
                <w:szCs w:val="22"/>
              </w:rPr>
              <w:t>Volume de solution mère à prélever (</w:t>
            </w:r>
            <w:proofErr w:type="spellStart"/>
            <w:r w:rsidRPr="007E131F">
              <w:rPr>
                <w:rFonts w:asciiTheme="majorHAnsi" w:hAnsiTheme="majorHAnsi" w:cstheme="majorHAnsi"/>
                <w:sz w:val="22"/>
                <w:szCs w:val="22"/>
              </w:rPr>
              <w:t>mL</w:t>
            </w:r>
            <w:proofErr w:type="spellEnd"/>
            <w:r w:rsidRPr="007E131F">
              <w:rPr>
                <w:rFonts w:asciiTheme="majorHAnsi" w:hAnsiTheme="majorHAnsi" w:cstheme="majorHAnsi"/>
                <w:sz w:val="22"/>
                <w:szCs w:val="22"/>
              </w:rPr>
              <w:t>)</w:t>
            </w:r>
          </w:p>
        </w:tc>
        <w:tc>
          <w:tcPr>
            <w:tcW w:w="1452" w:type="dxa"/>
            <w:tcBorders>
              <w:left w:val="single" w:sz="2" w:space="0" w:color="000000"/>
              <w:bottom w:val="single" w:sz="2" w:space="0" w:color="000000"/>
            </w:tcBorders>
            <w:shd w:val="clear" w:color="auto" w:fill="000000" w:themeFill="text1"/>
            <w:tcMar>
              <w:top w:w="55" w:type="dxa"/>
              <w:left w:w="55" w:type="dxa"/>
              <w:bottom w:w="55" w:type="dxa"/>
              <w:right w:w="55" w:type="dxa"/>
            </w:tcMar>
          </w:tcPr>
          <w:p w14:paraId="02971105" w14:textId="77777777" w:rsidR="007E131F" w:rsidRPr="007E131F" w:rsidRDefault="007E131F" w:rsidP="00BC0469">
            <w:pPr>
              <w:pStyle w:val="Standard"/>
              <w:jc w:val="center"/>
              <w:rPr>
                <w:rFonts w:asciiTheme="majorHAnsi" w:hAnsiTheme="majorHAnsi" w:cstheme="majorHAnsi"/>
                <w:sz w:val="22"/>
                <w:szCs w:val="22"/>
              </w:rPr>
            </w:pPr>
          </w:p>
        </w:tc>
        <w:tc>
          <w:tcPr>
            <w:tcW w:w="1482" w:type="dxa"/>
            <w:tcBorders>
              <w:left w:val="single" w:sz="2" w:space="0" w:color="000000"/>
              <w:bottom w:val="single" w:sz="2" w:space="0" w:color="000000"/>
            </w:tcBorders>
            <w:tcMar>
              <w:top w:w="55" w:type="dxa"/>
              <w:left w:w="55" w:type="dxa"/>
              <w:bottom w:w="55" w:type="dxa"/>
              <w:right w:w="55" w:type="dxa"/>
            </w:tcMar>
          </w:tcPr>
          <w:p w14:paraId="787494E6" w14:textId="77777777" w:rsidR="007E131F" w:rsidRPr="007E131F" w:rsidRDefault="007E131F" w:rsidP="00BC0469">
            <w:pPr>
              <w:pStyle w:val="Standard"/>
              <w:jc w:val="center"/>
              <w:rPr>
                <w:rFonts w:asciiTheme="majorHAnsi" w:hAnsiTheme="majorHAnsi" w:cstheme="majorHAnsi"/>
                <w:sz w:val="22"/>
                <w:szCs w:val="22"/>
              </w:rPr>
            </w:pPr>
          </w:p>
        </w:tc>
        <w:tc>
          <w:tcPr>
            <w:tcW w:w="1482" w:type="dxa"/>
            <w:tcBorders>
              <w:left w:val="single" w:sz="2" w:space="0" w:color="000000"/>
              <w:bottom w:val="single" w:sz="2" w:space="0" w:color="000000"/>
            </w:tcBorders>
            <w:tcMar>
              <w:top w:w="55" w:type="dxa"/>
              <w:left w:w="55" w:type="dxa"/>
              <w:bottom w:w="55" w:type="dxa"/>
              <w:right w:w="55" w:type="dxa"/>
            </w:tcMar>
          </w:tcPr>
          <w:p w14:paraId="2B814294" w14:textId="5A8E1453" w:rsidR="007E131F" w:rsidRPr="007E131F" w:rsidRDefault="007E131F" w:rsidP="00BC0469">
            <w:pPr>
              <w:pStyle w:val="Standard"/>
              <w:jc w:val="center"/>
              <w:rPr>
                <w:rFonts w:asciiTheme="majorHAnsi" w:hAnsiTheme="majorHAnsi" w:cstheme="majorHAnsi"/>
                <w:sz w:val="22"/>
                <w:szCs w:val="22"/>
              </w:rPr>
            </w:pPr>
          </w:p>
        </w:tc>
        <w:tc>
          <w:tcPr>
            <w:tcW w:w="1482" w:type="dxa"/>
            <w:tcBorders>
              <w:left w:val="single" w:sz="2" w:space="0" w:color="000000"/>
              <w:bottom w:val="single" w:sz="2" w:space="0" w:color="000000"/>
            </w:tcBorders>
            <w:tcMar>
              <w:top w:w="55" w:type="dxa"/>
              <w:left w:w="55" w:type="dxa"/>
              <w:bottom w:w="55" w:type="dxa"/>
              <w:right w:w="55" w:type="dxa"/>
            </w:tcMar>
          </w:tcPr>
          <w:p w14:paraId="18E3FE76" w14:textId="77777777" w:rsidR="007E131F" w:rsidRPr="007E131F" w:rsidRDefault="007E131F" w:rsidP="00BC0469">
            <w:pPr>
              <w:pStyle w:val="Standard"/>
              <w:jc w:val="center"/>
              <w:rPr>
                <w:rFonts w:asciiTheme="majorHAnsi" w:hAnsiTheme="majorHAnsi" w:cstheme="majorHAnsi"/>
                <w:sz w:val="22"/>
                <w:szCs w:val="22"/>
              </w:rPr>
            </w:pPr>
          </w:p>
        </w:tc>
        <w:tc>
          <w:tcPr>
            <w:tcW w:w="1482" w:type="dxa"/>
            <w:tcBorders>
              <w:left w:val="single" w:sz="2" w:space="0" w:color="000000"/>
              <w:bottom w:val="single" w:sz="2" w:space="0" w:color="000000"/>
              <w:right w:val="single" w:sz="2" w:space="0" w:color="000000"/>
            </w:tcBorders>
            <w:tcMar>
              <w:top w:w="55" w:type="dxa"/>
              <w:left w:w="55" w:type="dxa"/>
              <w:bottom w:w="55" w:type="dxa"/>
              <w:right w:w="55" w:type="dxa"/>
            </w:tcMar>
          </w:tcPr>
          <w:p w14:paraId="7DA5AE69" w14:textId="77777777" w:rsidR="007E131F" w:rsidRPr="007E131F" w:rsidRDefault="007E131F" w:rsidP="00BC0469">
            <w:pPr>
              <w:pStyle w:val="Standard"/>
              <w:jc w:val="center"/>
              <w:rPr>
                <w:rFonts w:asciiTheme="majorHAnsi" w:hAnsiTheme="majorHAnsi" w:cstheme="majorHAnsi"/>
                <w:sz w:val="22"/>
                <w:szCs w:val="22"/>
              </w:rPr>
            </w:pPr>
          </w:p>
        </w:tc>
      </w:tr>
    </w:tbl>
    <w:p w14:paraId="001E3331" w14:textId="3850A23F" w:rsidR="007E131F" w:rsidRPr="007E131F" w:rsidRDefault="007E131F" w:rsidP="007E131F">
      <w:pPr>
        <w:pStyle w:val="Standard"/>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On préparera </w:t>
      </w:r>
      <w:r w:rsidR="00701D12" w:rsidRPr="00701D12">
        <w:rPr>
          <w:rFonts w:asciiTheme="majorHAnsi" w:hAnsiTheme="majorHAnsi" w:cstheme="majorHAnsi"/>
          <w:b/>
          <w:bCs/>
          <w:sz w:val="22"/>
          <w:szCs w:val="22"/>
          <w:highlight w:val="yellow"/>
        </w:rPr>
        <w:t xml:space="preserve">50 </w:t>
      </w:r>
      <w:proofErr w:type="spellStart"/>
      <w:r w:rsidR="00F859AA" w:rsidRPr="00701D12">
        <w:rPr>
          <w:rFonts w:asciiTheme="majorHAnsi" w:hAnsiTheme="majorHAnsi" w:cstheme="majorHAnsi"/>
          <w:b/>
          <w:bCs/>
          <w:sz w:val="22"/>
          <w:szCs w:val="22"/>
          <w:highlight w:val="yellow"/>
        </w:rPr>
        <w:t>mL</w:t>
      </w:r>
      <w:proofErr w:type="spellEnd"/>
      <w:r w:rsidRPr="007E131F">
        <w:rPr>
          <w:rFonts w:asciiTheme="majorHAnsi" w:hAnsiTheme="majorHAnsi" w:cstheme="majorHAnsi"/>
          <w:sz w:val="22"/>
          <w:szCs w:val="22"/>
        </w:rPr>
        <w:t xml:space="preserve"> de chaque solution </w:t>
      </w:r>
      <w:r w:rsidR="00701D12">
        <w:rPr>
          <w:rFonts w:asciiTheme="majorHAnsi" w:hAnsiTheme="majorHAnsi" w:cstheme="majorHAnsi"/>
          <w:sz w:val="22"/>
          <w:szCs w:val="22"/>
        </w:rPr>
        <w:t xml:space="preserve">fille </w:t>
      </w:r>
      <w:r w:rsidRPr="007E131F">
        <w:rPr>
          <w:rFonts w:asciiTheme="majorHAnsi" w:hAnsiTheme="majorHAnsi" w:cstheme="majorHAnsi"/>
          <w:sz w:val="22"/>
          <w:szCs w:val="22"/>
        </w:rPr>
        <w:t>étalon. Compléter le tableau ci-dessus.</w:t>
      </w:r>
    </w:p>
    <w:p w14:paraId="219E859E" w14:textId="1BEE59A0" w:rsidR="007E131F" w:rsidRDefault="007E131F" w:rsidP="002D15B1">
      <w:pPr>
        <w:pStyle w:val="Standard"/>
        <w:numPr>
          <w:ilvl w:val="0"/>
          <w:numId w:val="6"/>
        </w:numPr>
        <w:spacing w:line="360" w:lineRule="auto"/>
        <w:rPr>
          <w:rFonts w:asciiTheme="majorHAnsi" w:hAnsiTheme="majorHAnsi" w:cstheme="majorHAnsi"/>
          <w:sz w:val="22"/>
          <w:szCs w:val="22"/>
        </w:rPr>
      </w:pPr>
      <w:r w:rsidRPr="007E131F">
        <w:rPr>
          <w:rFonts w:asciiTheme="majorHAnsi" w:hAnsiTheme="majorHAnsi" w:cstheme="majorHAnsi"/>
          <w:sz w:val="22"/>
          <w:szCs w:val="22"/>
        </w:rPr>
        <w:t xml:space="preserve"> Rappeler le protocole de dilution</w:t>
      </w:r>
      <w:r w:rsidR="002D15B1">
        <w:rPr>
          <w:rFonts w:asciiTheme="majorHAnsi" w:hAnsiTheme="majorHAnsi" w:cstheme="majorHAnsi"/>
          <w:sz w:val="22"/>
          <w:szCs w:val="22"/>
        </w:rPr>
        <w:t xml:space="preserve"> pour la 1ère solution fille et remplir le tableau</w:t>
      </w:r>
      <w:r w:rsidRPr="007E131F">
        <w:rPr>
          <w:rFonts w:asciiTheme="majorHAnsi" w:hAnsiTheme="majorHAnsi" w:cstheme="majorHAnsi"/>
          <w:sz w:val="22"/>
          <w:szCs w:val="22"/>
        </w:rPr>
        <w:t>.</w:t>
      </w:r>
    </w:p>
    <w:p w14:paraId="59390430" w14:textId="7B629D78" w:rsidR="00C32F96" w:rsidRDefault="00C32F96" w:rsidP="007E131F">
      <w:pPr>
        <w:pStyle w:val="Standard"/>
        <w:spacing w:line="360" w:lineRule="auto"/>
        <w:rPr>
          <w:rFonts w:asciiTheme="majorHAnsi" w:hAnsiTheme="majorHAnsi" w:cstheme="majorHAnsi"/>
          <w:sz w:val="22"/>
          <w:szCs w:val="22"/>
        </w:rPr>
      </w:pPr>
    </w:p>
    <w:p w14:paraId="1140045A" w14:textId="5FF398A1" w:rsidR="00C32F96" w:rsidRDefault="00C32F96" w:rsidP="007E131F">
      <w:pPr>
        <w:pStyle w:val="Standard"/>
        <w:spacing w:line="360" w:lineRule="auto"/>
        <w:rPr>
          <w:rFonts w:asciiTheme="majorHAnsi" w:hAnsiTheme="majorHAnsi" w:cstheme="majorHAnsi"/>
          <w:sz w:val="22"/>
          <w:szCs w:val="22"/>
        </w:rPr>
      </w:pPr>
    </w:p>
    <w:p w14:paraId="1F335193" w14:textId="1EDA791D" w:rsidR="00C32F96" w:rsidRDefault="00C32F96" w:rsidP="007E131F">
      <w:pPr>
        <w:pStyle w:val="Standard"/>
        <w:spacing w:line="360" w:lineRule="auto"/>
        <w:rPr>
          <w:rFonts w:asciiTheme="majorHAnsi" w:hAnsiTheme="majorHAnsi" w:cstheme="majorHAnsi"/>
          <w:sz w:val="22"/>
          <w:szCs w:val="22"/>
        </w:rPr>
      </w:pPr>
    </w:p>
    <w:p w14:paraId="3E65007D" w14:textId="43D082AB" w:rsidR="002D15B1" w:rsidRDefault="002D15B1" w:rsidP="007E131F">
      <w:pPr>
        <w:pStyle w:val="Standard"/>
        <w:spacing w:line="360" w:lineRule="auto"/>
        <w:rPr>
          <w:rFonts w:asciiTheme="majorHAnsi" w:hAnsiTheme="majorHAnsi" w:cstheme="majorHAnsi"/>
          <w:sz w:val="22"/>
          <w:szCs w:val="22"/>
        </w:rPr>
      </w:pPr>
    </w:p>
    <w:p w14:paraId="3131A9FF" w14:textId="2111861D" w:rsidR="002D15B1" w:rsidRDefault="002D15B1" w:rsidP="007E131F">
      <w:pPr>
        <w:pStyle w:val="Standard"/>
        <w:spacing w:line="360" w:lineRule="auto"/>
        <w:rPr>
          <w:rFonts w:asciiTheme="majorHAnsi" w:hAnsiTheme="majorHAnsi" w:cstheme="majorHAnsi"/>
          <w:sz w:val="22"/>
          <w:szCs w:val="22"/>
        </w:rPr>
      </w:pPr>
    </w:p>
    <w:p w14:paraId="3852C1BB" w14:textId="77777777" w:rsidR="004A5B8D" w:rsidRDefault="004A5B8D" w:rsidP="007E131F">
      <w:pPr>
        <w:pStyle w:val="Standard"/>
        <w:spacing w:line="360" w:lineRule="auto"/>
        <w:rPr>
          <w:rFonts w:asciiTheme="majorHAnsi" w:hAnsiTheme="majorHAnsi" w:cstheme="majorHAnsi"/>
          <w:sz w:val="22"/>
          <w:szCs w:val="22"/>
        </w:rPr>
      </w:pPr>
    </w:p>
    <w:p w14:paraId="6FAC7390" w14:textId="45DA4470" w:rsidR="002D15B1" w:rsidRDefault="002D15B1" w:rsidP="007E131F">
      <w:pPr>
        <w:pStyle w:val="Standard"/>
        <w:spacing w:line="360" w:lineRule="auto"/>
        <w:rPr>
          <w:rFonts w:asciiTheme="majorHAnsi" w:hAnsiTheme="majorHAnsi" w:cstheme="majorHAnsi"/>
          <w:sz w:val="22"/>
          <w:szCs w:val="22"/>
        </w:rPr>
      </w:pPr>
    </w:p>
    <w:p w14:paraId="61805088" w14:textId="77777777" w:rsidR="002D15B1" w:rsidRDefault="002D15B1" w:rsidP="007E131F">
      <w:pPr>
        <w:pStyle w:val="Standard"/>
        <w:spacing w:line="360" w:lineRule="auto"/>
        <w:rPr>
          <w:rFonts w:asciiTheme="majorHAnsi" w:hAnsiTheme="majorHAnsi" w:cstheme="majorHAnsi"/>
          <w:sz w:val="22"/>
          <w:szCs w:val="22"/>
        </w:rPr>
      </w:pPr>
    </w:p>
    <w:p w14:paraId="728D913B" w14:textId="3C097BCC" w:rsidR="00C32F96" w:rsidRDefault="00C32F96" w:rsidP="007E131F">
      <w:pPr>
        <w:pStyle w:val="Standard"/>
        <w:spacing w:line="360" w:lineRule="auto"/>
        <w:rPr>
          <w:rFonts w:asciiTheme="majorHAnsi" w:hAnsiTheme="majorHAnsi" w:cstheme="majorHAnsi"/>
          <w:sz w:val="22"/>
          <w:szCs w:val="22"/>
        </w:rPr>
      </w:pPr>
    </w:p>
    <w:p w14:paraId="52DF0239" w14:textId="506518A0" w:rsidR="00C32F96" w:rsidRDefault="00C32F96" w:rsidP="007E131F">
      <w:pPr>
        <w:pStyle w:val="Standard"/>
        <w:spacing w:line="360" w:lineRule="auto"/>
        <w:rPr>
          <w:rFonts w:asciiTheme="majorHAnsi" w:hAnsiTheme="majorHAnsi" w:cstheme="majorHAnsi"/>
          <w:sz w:val="22"/>
          <w:szCs w:val="22"/>
        </w:rPr>
      </w:pPr>
    </w:p>
    <w:p w14:paraId="516E9CBF" w14:textId="77777777" w:rsidR="00C32F96" w:rsidRPr="007E131F" w:rsidRDefault="00C32F96" w:rsidP="007E131F">
      <w:pPr>
        <w:pStyle w:val="Standard"/>
        <w:spacing w:line="360" w:lineRule="auto"/>
        <w:rPr>
          <w:rFonts w:asciiTheme="majorHAnsi" w:hAnsiTheme="majorHAnsi" w:cstheme="majorHAnsi"/>
          <w:sz w:val="22"/>
          <w:szCs w:val="22"/>
        </w:rPr>
      </w:pPr>
    </w:p>
    <w:p w14:paraId="5978B552" w14:textId="58C64AE5" w:rsidR="007E131F" w:rsidRPr="007E131F" w:rsidRDefault="002D15B1" w:rsidP="007E131F">
      <w:pPr>
        <w:pStyle w:val="Standard"/>
        <w:spacing w:line="360" w:lineRule="auto"/>
        <w:rPr>
          <w:rFonts w:asciiTheme="majorHAnsi" w:hAnsiTheme="majorHAnsi" w:cstheme="majorHAnsi"/>
          <w:sz w:val="22"/>
          <w:szCs w:val="22"/>
        </w:rPr>
      </w:pPr>
      <w:r>
        <w:rPr>
          <w:rFonts w:asciiTheme="majorHAnsi" w:hAnsiTheme="majorHAnsi" w:cstheme="majorHAnsi"/>
          <w:sz w:val="22"/>
          <w:szCs w:val="22"/>
        </w:rPr>
        <w:t>6)</w:t>
      </w:r>
      <w:r w:rsidR="007E131F" w:rsidRPr="007E131F">
        <w:rPr>
          <w:rFonts w:asciiTheme="majorHAnsi" w:hAnsiTheme="majorHAnsi" w:cstheme="majorHAnsi"/>
          <w:sz w:val="22"/>
          <w:szCs w:val="22"/>
        </w:rPr>
        <w:t xml:space="preserve"> </w:t>
      </w:r>
      <w:r>
        <w:rPr>
          <w:rFonts w:asciiTheme="majorHAnsi" w:hAnsiTheme="majorHAnsi" w:cstheme="majorHAnsi"/>
          <w:sz w:val="22"/>
          <w:szCs w:val="22"/>
        </w:rPr>
        <w:t>R</w:t>
      </w:r>
      <w:r w:rsidR="007E131F" w:rsidRPr="007E131F">
        <w:rPr>
          <w:rFonts w:asciiTheme="majorHAnsi" w:hAnsiTheme="majorHAnsi" w:cstheme="majorHAnsi"/>
          <w:sz w:val="22"/>
          <w:szCs w:val="22"/>
        </w:rPr>
        <w:t>éaliser les solutions étalons</w:t>
      </w:r>
      <w:r>
        <w:rPr>
          <w:rFonts w:asciiTheme="majorHAnsi" w:hAnsiTheme="majorHAnsi" w:cstheme="majorHAnsi"/>
          <w:sz w:val="22"/>
          <w:szCs w:val="22"/>
        </w:rPr>
        <w:t xml:space="preserve"> et les conserver dans les cuves.</w:t>
      </w:r>
    </w:p>
    <w:p w14:paraId="5F32109E" w14:textId="59DEE971" w:rsidR="002D15B1" w:rsidRDefault="002D15B1" w:rsidP="007E131F">
      <w:pPr>
        <w:pStyle w:val="Standard"/>
        <w:spacing w:line="360" w:lineRule="auto"/>
        <w:rPr>
          <w:rFonts w:asciiTheme="majorHAnsi" w:hAnsiTheme="majorHAnsi" w:cstheme="majorHAnsi"/>
          <w:sz w:val="22"/>
          <w:szCs w:val="22"/>
        </w:rPr>
      </w:pPr>
    </w:p>
    <w:p w14:paraId="19B8CF50" w14:textId="77777777" w:rsidR="00136482" w:rsidRDefault="00136482" w:rsidP="007E131F">
      <w:pPr>
        <w:pStyle w:val="Standard"/>
        <w:spacing w:line="360" w:lineRule="auto"/>
        <w:rPr>
          <w:rFonts w:asciiTheme="majorHAnsi" w:hAnsiTheme="majorHAnsi" w:cstheme="majorHAnsi"/>
          <w:sz w:val="22"/>
          <w:szCs w:val="22"/>
        </w:rPr>
      </w:pPr>
    </w:p>
    <w:p w14:paraId="33577D96" w14:textId="77777777" w:rsidR="00136482" w:rsidRDefault="00136482" w:rsidP="007E131F">
      <w:pPr>
        <w:pStyle w:val="Standard"/>
        <w:spacing w:line="360" w:lineRule="auto"/>
        <w:rPr>
          <w:rFonts w:asciiTheme="majorHAnsi" w:hAnsiTheme="majorHAnsi" w:cstheme="majorHAnsi"/>
          <w:sz w:val="22"/>
          <w:szCs w:val="22"/>
        </w:rPr>
      </w:pPr>
    </w:p>
    <w:p w14:paraId="57AE6AF7" w14:textId="77777777" w:rsidR="004A5B8D" w:rsidRDefault="004A5B8D" w:rsidP="007E131F">
      <w:pPr>
        <w:pStyle w:val="Standard"/>
        <w:spacing w:line="360" w:lineRule="auto"/>
        <w:rPr>
          <w:rFonts w:asciiTheme="majorHAnsi" w:hAnsiTheme="majorHAnsi" w:cstheme="majorHAnsi"/>
          <w:sz w:val="22"/>
          <w:szCs w:val="22"/>
        </w:rPr>
      </w:pPr>
    </w:p>
    <w:p w14:paraId="0707F666" w14:textId="77777777" w:rsidR="002D15B1" w:rsidRPr="007E131F" w:rsidRDefault="002D15B1" w:rsidP="007E131F">
      <w:pPr>
        <w:pStyle w:val="Standard"/>
        <w:spacing w:line="360" w:lineRule="auto"/>
        <w:rPr>
          <w:rFonts w:asciiTheme="majorHAnsi" w:hAnsiTheme="majorHAnsi" w:cstheme="majorHAnsi"/>
          <w:sz w:val="22"/>
          <w:szCs w:val="22"/>
        </w:rPr>
      </w:pPr>
    </w:p>
    <w:p w14:paraId="72B682AD" w14:textId="61546874" w:rsidR="00A45418" w:rsidRDefault="00A45418">
      <w:pPr>
        <w:pStyle w:val="Standard"/>
        <w:rPr>
          <w:rFonts w:asciiTheme="majorHAnsi" w:hAnsiTheme="majorHAnsi" w:cstheme="majorHAnsi"/>
          <w:b/>
          <w:bCs/>
          <w:sz w:val="22"/>
          <w:szCs w:val="22"/>
          <w:u w:val="single"/>
        </w:rPr>
      </w:pPr>
    </w:p>
    <w:p w14:paraId="2B8C46AA" w14:textId="77777777" w:rsidR="00A45418" w:rsidRPr="007E131F" w:rsidRDefault="00A45418">
      <w:pPr>
        <w:pStyle w:val="Standard"/>
        <w:rPr>
          <w:rFonts w:asciiTheme="majorHAnsi" w:hAnsiTheme="majorHAnsi" w:cstheme="majorHAnsi"/>
          <w:sz w:val="22"/>
          <w:szCs w:val="22"/>
        </w:rPr>
      </w:pPr>
    </w:p>
    <w:p w14:paraId="0A67E10C" w14:textId="3760D88D" w:rsidR="00A45418" w:rsidRDefault="002D15B1">
      <w:pPr>
        <w:pStyle w:val="Standard"/>
        <w:rPr>
          <w:rFonts w:asciiTheme="majorHAnsi" w:hAnsiTheme="majorHAnsi" w:cstheme="majorHAnsi"/>
          <w:noProof/>
          <w:sz w:val="22"/>
          <w:szCs w:val="22"/>
        </w:rPr>
      </w:pPr>
      <w:r>
        <w:rPr>
          <w:rFonts w:asciiTheme="majorHAnsi" w:hAnsiTheme="majorHAnsi" w:cstheme="majorHAnsi"/>
          <w:noProof/>
          <w:sz w:val="22"/>
          <w:szCs w:val="22"/>
        </w:rPr>
        <w:t>8) A quoi sert un dosage ?</w:t>
      </w:r>
    </w:p>
    <w:p w14:paraId="1960673A" w14:textId="594A7A8B" w:rsidR="002D15B1" w:rsidRDefault="002D15B1">
      <w:pPr>
        <w:pStyle w:val="Standard"/>
        <w:rPr>
          <w:rFonts w:asciiTheme="majorHAnsi" w:hAnsiTheme="majorHAnsi" w:cstheme="majorHAnsi"/>
          <w:noProof/>
          <w:sz w:val="22"/>
          <w:szCs w:val="22"/>
        </w:rPr>
      </w:pPr>
    </w:p>
    <w:p w14:paraId="194C0728" w14:textId="14BB4926" w:rsidR="004A5B8D" w:rsidRDefault="004A5B8D">
      <w:pPr>
        <w:pStyle w:val="Standard"/>
        <w:rPr>
          <w:rFonts w:asciiTheme="majorHAnsi" w:hAnsiTheme="majorHAnsi" w:cstheme="majorHAnsi"/>
          <w:noProof/>
          <w:sz w:val="22"/>
          <w:szCs w:val="22"/>
        </w:rPr>
      </w:pPr>
    </w:p>
    <w:p w14:paraId="6FF1F272" w14:textId="77777777" w:rsidR="004A5B8D" w:rsidRDefault="004A5B8D">
      <w:pPr>
        <w:pStyle w:val="Standard"/>
        <w:rPr>
          <w:rFonts w:asciiTheme="majorHAnsi" w:hAnsiTheme="majorHAnsi" w:cstheme="majorHAnsi"/>
          <w:noProof/>
          <w:sz w:val="22"/>
          <w:szCs w:val="22"/>
        </w:rPr>
      </w:pPr>
    </w:p>
    <w:p w14:paraId="10FC59B7" w14:textId="77777777" w:rsidR="002D15B1" w:rsidRPr="007E131F" w:rsidRDefault="002D15B1">
      <w:pPr>
        <w:pStyle w:val="Standard"/>
        <w:rPr>
          <w:rFonts w:asciiTheme="majorHAnsi" w:hAnsiTheme="majorHAnsi" w:cstheme="majorHAnsi"/>
          <w:sz w:val="22"/>
          <w:szCs w:val="22"/>
        </w:rPr>
      </w:pPr>
    </w:p>
    <w:p w14:paraId="4E314C58" w14:textId="7DA69D4C" w:rsidR="00A45418" w:rsidRDefault="002D15B1">
      <w:pPr>
        <w:pStyle w:val="Standard"/>
        <w:rPr>
          <w:rFonts w:asciiTheme="majorHAnsi" w:hAnsiTheme="majorHAnsi" w:cstheme="majorHAnsi"/>
          <w:sz w:val="22"/>
          <w:szCs w:val="22"/>
        </w:rPr>
      </w:pPr>
      <w:r>
        <w:rPr>
          <w:rFonts w:asciiTheme="majorHAnsi" w:hAnsiTheme="majorHAnsi" w:cstheme="majorHAnsi"/>
          <w:sz w:val="22"/>
          <w:szCs w:val="22"/>
        </w:rPr>
        <w:t>9)</w:t>
      </w:r>
      <w:r w:rsidR="00FD2BF1" w:rsidRPr="007E131F">
        <w:rPr>
          <w:rFonts w:asciiTheme="majorHAnsi" w:hAnsiTheme="majorHAnsi" w:cstheme="majorHAnsi"/>
          <w:sz w:val="22"/>
          <w:szCs w:val="22"/>
        </w:rPr>
        <w:t xml:space="preserve"> </w:t>
      </w:r>
      <w:r>
        <w:rPr>
          <w:rFonts w:asciiTheme="majorHAnsi" w:hAnsiTheme="majorHAnsi" w:cstheme="majorHAnsi"/>
          <w:sz w:val="22"/>
          <w:szCs w:val="22"/>
        </w:rPr>
        <w:t>A quelle</w:t>
      </w:r>
      <w:r w:rsidR="00FD2BF1" w:rsidRPr="007E131F">
        <w:rPr>
          <w:rFonts w:asciiTheme="majorHAnsi" w:hAnsiTheme="majorHAnsi" w:cstheme="majorHAnsi"/>
          <w:sz w:val="22"/>
          <w:szCs w:val="22"/>
        </w:rPr>
        <w:t xml:space="preserve"> longueur d'onde doit-on </w:t>
      </w:r>
      <w:r>
        <w:rPr>
          <w:rFonts w:asciiTheme="majorHAnsi" w:hAnsiTheme="majorHAnsi" w:cstheme="majorHAnsi"/>
          <w:sz w:val="22"/>
          <w:szCs w:val="22"/>
        </w:rPr>
        <w:t>régler le spectrophotomètre</w:t>
      </w:r>
      <w:r w:rsidR="00FD2BF1" w:rsidRPr="007E131F">
        <w:rPr>
          <w:rFonts w:asciiTheme="majorHAnsi" w:hAnsiTheme="majorHAnsi" w:cstheme="majorHAnsi"/>
          <w:sz w:val="22"/>
          <w:szCs w:val="22"/>
        </w:rPr>
        <w:t xml:space="preserve"> pour mesurer l'absorbance ? Justifier.</w:t>
      </w:r>
    </w:p>
    <w:p w14:paraId="7BED6876" w14:textId="5DCD80CF" w:rsidR="002D15B1" w:rsidRDefault="002D15B1">
      <w:pPr>
        <w:pStyle w:val="Standard"/>
        <w:rPr>
          <w:rFonts w:asciiTheme="majorHAnsi" w:hAnsiTheme="majorHAnsi" w:cstheme="majorHAnsi"/>
          <w:sz w:val="22"/>
          <w:szCs w:val="22"/>
        </w:rPr>
      </w:pPr>
    </w:p>
    <w:p w14:paraId="2FD36E7A" w14:textId="2FEEEFBC" w:rsidR="002D15B1" w:rsidRDefault="002D15B1">
      <w:pPr>
        <w:pStyle w:val="Standard"/>
        <w:rPr>
          <w:rFonts w:asciiTheme="majorHAnsi" w:hAnsiTheme="majorHAnsi" w:cstheme="majorHAnsi"/>
          <w:sz w:val="22"/>
          <w:szCs w:val="22"/>
        </w:rPr>
      </w:pPr>
    </w:p>
    <w:p w14:paraId="7C6FBD8F" w14:textId="65C814FA" w:rsidR="004A5B8D" w:rsidRDefault="004A5B8D">
      <w:pPr>
        <w:pStyle w:val="Standard"/>
        <w:rPr>
          <w:rFonts w:asciiTheme="majorHAnsi" w:hAnsiTheme="majorHAnsi" w:cstheme="majorHAnsi"/>
          <w:sz w:val="22"/>
          <w:szCs w:val="22"/>
        </w:rPr>
      </w:pPr>
    </w:p>
    <w:p w14:paraId="47D9A8BD" w14:textId="042B4669" w:rsidR="004A5B8D" w:rsidRDefault="004A5B8D">
      <w:pPr>
        <w:pStyle w:val="Standard"/>
        <w:rPr>
          <w:rFonts w:asciiTheme="majorHAnsi" w:hAnsiTheme="majorHAnsi" w:cstheme="majorHAnsi"/>
          <w:sz w:val="22"/>
          <w:szCs w:val="22"/>
        </w:rPr>
      </w:pPr>
    </w:p>
    <w:p w14:paraId="0B38E544" w14:textId="77777777" w:rsidR="004A5B8D" w:rsidRPr="007E131F" w:rsidRDefault="004A5B8D">
      <w:pPr>
        <w:pStyle w:val="Standard"/>
        <w:rPr>
          <w:rFonts w:asciiTheme="majorHAnsi" w:hAnsiTheme="majorHAnsi" w:cstheme="majorHAnsi"/>
          <w:sz w:val="22"/>
          <w:szCs w:val="22"/>
        </w:rPr>
      </w:pPr>
    </w:p>
    <w:p w14:paraId="544AB4A5" w14:textId="61C3312C" w:rsidR="00A45418" w:rsidRDefault="004B3EB7">
      <w:pPr>
        <w:pStyle w:val="Standard"/>
        <w:rPr>
          <w:rFonts w:asciiTheme="majorHAnsi" w:hAnsiTheme="majorHAnsi" w:cstheme="majorHAnsi"/>
          <w:sz w:val="22"/>
          <w:szCs w:val="22"/>
        </w:rPr>
      </w:pPr>
      <w:r>
        <w:rPr>
          <w:rFonts w:asciiTheme="majorHAnsi" w:hAnsiTheme="majorHAnsi" w:cstheme="majorHAnsi"/>
          <w:sz w:val="22"/>
          <w:szCs w:val="22"/>
        </w:rPr>
        <w:t xml:space="preserve"> </w:t>
      </w:r>
    </w:p>
    <w:p w14:paraId="18425D3F" w14:textId="5929E847" w:rsidR="004B3EB7" w:rsidRDefault="004B3EB7">
      <w:pPr>
        <w:pStyle w:val="Standard"/>
        <w:rPr>
          <w:rFonts w:asciiTheme="majorHAnsi" w:hAnsiTheme="majorHAnsi" w:cstheme="majorHAnsi"/>
          <w:sz w:val="22"/>
          <w:szCs w:val="22"/>
        </w:rPr>
      </w:pPr>
      <w:r>
        <w:rPr>
          <w:rFonts w:asciiTheme="majorHAnsi" w:hAnsiTheme="majorHAnsi" w:cstheme="majorHAnsi"/>
          <w:sz w:val="22"/>
          <w:szCs w:val="22"/>
        </w:rPr>
        <w:t>10) Justifier</w:t>
      </w:r>
      <w:r w:rsidR="00136482">
        <w:rPr>
          <w:rFonts w:asciiTheme="majorHAnsi" w:hAnsiTheme="majorHAnsi" w:cstheme="majorHAnsi"/>
          <w:sz w:val="22"/>
          <w:szCs w:val="22"/>
        </w:rPr>
        <w:t>,</w:t>
      </w:r>
      <w:r>
        <w:rPr>
          <w:rFonts w:asciiTheme="majorHAnsi" w:hAnsiTheme="majorHAnsi" w:cstheme="majorHAnsi"/>
          <w:sz w:val="22"/>
          <w:szCs w:val="22"/>
        </w:rPr>
        <w:t xml:space="preserve"> </w:t>
      </w:r>
      <w:r w:rsidR="00136482">
        <w:rPr>
          <w:rFonts w:asciiTheme="majorHAnsi" w:hAnsiTheme="majorHAnsi" w:cstheme="majorHAnsi"/>
          <w:sz w:val="22"/>
          <w:szCs w:val="22"/>
        </w:rPr>
        <w:t xml:space="preserve">avec un document, </w:t>
      </w:r>
      <w:r>
        <w:rPr>
          <w:rFonts w:asciiTheme="majorHAnsi" w:hAnsiTheme="majorHAnsi" w:cstheme="majorHAnsi"/>
          <w:sz w:val="22"/>
          <w:szCs w:val="22"/>
        </w:rPr>
        <w:t>la couleur bleue de la solution d</w:t>
      </w:r>
      <w:r w:rsidR="00136482">
        <w:rPr>
          <w:rFonts w:asciiTheme="majorHAnsi" w:hAnsiTheme="majorHAnsi" w:cstheme="majorHAnsi"/>
          <w:sz w:val="22"/>
          <w:szCs w:val="22"/>
        </w:rPr>
        <w:t>e bleu patenté.</w:t>
      </w:r>
    </w:p>
    <w:p w14:paraId="06766BD3" w14:textId="08132E36" w:rsidR="004B3EB7" w:rsidRDefault="004B3EB7">
      <w:pPr>
        <w:pStyle w:val="Standard"/>
        <w:rPr>
          <w:rFonts w:asciiTheme="majorHAnsi" w:hAnsiTheme="majorHAnsi" w:cstheme="majorHAnsi"/>
          <w:sz w:val="22"/>
          <w:szCs w:val="22"/>
        </w:rPr>
      </w:pPr>
    </w:p>
    <w:p w14:paraId="62E075B4" w14:textId="58105B0C" w:rsidR="004B3EB7" w:rsidRDefault="004B3EB7">
      <w:pPr>
        <w:pStyle w:val="Standard"/>
        <w:rPr>
          <w:rFonts w:asciiTheme="majorHAnsi" w:hAnsiTheme="majorHAnsi" w:cstheme="majorHAnsi"/>
          <w:sz w:val="22"/>
          <w:szCs w:val="22"/>
        </w:rPr>
      </w:pPr>
    </w:p>
    <w:p w14:paraId="0681C157" w14:textId="3AE2E240" w:rsidR="004B3EB7" w:rsidRDefault="004B3EB7">
      <w:pPr>
        <w:pStyle w:val="Standard"/>
        <w:rPr>
          <w:rFonts w:asciiTheme="majorHAnsi" w:hAnsiTheme="majorHAnsi" w:cstheme="majorHAnsi"/>
          <w:sz w:val="22"/>
          <w:szCs w:val="22"/>
        </w:rPr>
      </w:pPr>
    </w:p>
    <w:p w14:paraId="2D0E7B35" w14:textId="77777777" w:rsidR="004B3EB7" w:rsidRDefault="004B3EB7">
      <w:pPr>
        <w:pStyle w:val="Standard"/>
        <w:rPr>
          <w:rFonts w:asciiTheme="majorHAnsi" w:hAnsiTheme="majorHAnsi" w:cstheme="majorHAnsi"/>
          <w:sz w:val="22"/>
          <w:szCs w:val="22"/>
        </w:rPr>
      </w:pPr>
    </w:p>
    <w:p w14:paraId="2C529727" w14:textId="7C689A1D" w:rsidR="004B3EB7" w:rsidRDefault="004B3EB7">
      <w:pPr>
        <w:pStyle w:val="Standard"/>
        <w:rPr>
          <w:rFonts w:asciiTheme="majorHAnsi" w:hAnsiTheme="majorHAnsi" w:cstheme="majorHAnsi"/>
          <w:sz w:val="22"/>
          <w:szCs w:val="22"/>
        </w:rPr>
      </w:pPr>
      <w:r>
        <w:rPr>
          <w:rFonts w:asciiTheme="majorHAnsi" w:hAnsiTheme="majorHAnsi" w:cstheme="majorHAnsi"/>
          <w:sz w:val="22"/>
          <w:szCs w:val="22"/>
        </w:rPr>
        <w:t>11) Qu’est-ce que « faire le blanc » ?</w:t>
      </w:r>
    </w:p>
    <w:p w14:paraId="24A60DC6" w14:textId="116B2E70" w:rsidR="004B3EB7" w:rsidRDefault="004B3EB7">
      <w:pPr>
        <w:pStyle w:val="Standard"/>
        <w:rPr>
          <w:rFonts w:asciiTheme="majorHAnsi" w:hAnsiTheme="majorHAnsi" w:cstheme="majorHAnsi"/>
          <w:sz w:val="22"/>
          <w:szCs w:val="22"/>
        </w:rPr>
      </w:pPr>
    </w:p>
    <w:p w14:paraId="57E1396E" w14:textId="76651A62" w:rsidR="004B3EB7" w:rsidRDefault="004B3EB7">
      <w:pPr>
        <w:pStyle w:val="Standard"/>
        <w:rPr>
          <w:rFonts w:asciiTheme="majorHAnsi" w:hAnsiTheme="majorHAnsi" w:cstheme="majorHAnsi"/>
          <w:sz w:val="22"/>
          <w:szCs w:val="22"/>
        </w:rPr>
      </w:pPr>
    </w:p>
    <w:p w14:paraId="1FB2113F" w14:textId="77777777" w:rsidR="004B3EB7" w:rsidRPr="007E131F" w:rsidRDefault="004B3EB7">
      <w:pPr>
        <w:pStyle w:val="Standard"/>
        <w:rPr>
          <w:rFonts w:asciiTheme="majorHAnsi" w:hAnsiTheme="majorHAnsi" w:cstheme="majorHAnsi"/>
          <w:sz w:val="22"/>
          <w:szCs w:val="22"/>
        </w:rPr>
      </w:pPr>
    </w:p>
    <w:p w14:paraId="5100EE44" w14:textId="2DEA3522" w:rsidR="00A45418" w:rsidRPr="007E131F" w:rsidRDefault="004A5B8D">
      <w:pPr>
        <w:pStyle w:val="Standard"/>
        <w:rPr>
          <w:rFonts w:asciiTheme="majorHAnsi" w:hAnsiTheme="majorHAnsi" w:cstheme="majorHAnsi"/>
          <w:sz w:val="22"/>
          <w:szCs w:val="22"/>
        </w:rPr>
      </w:pPr>
      <w:r>
        <w:rPr>
          <w:rFonts w:asciiTheme="majorHAnsi" w:hAnsiTheme="majorHAnsi" w:cstheme="majorHAnsi"/>
          <w:sz w:val="22"/>
          <w:szCs w:val="22"/>
        </w:rPr>
        <w:t>1</w:t>
      </w:r>
      <w:r w:rsidR="004B3EB7">
        <w:rPr>
          <w:rFonts w:asciiTheme="majorHAnsi" w:hAnsiTheme="majorHAnsi" w:cstheme="majorHAnsi"/>
          <w:sz w:val="22"/>
          <w:szCs w:val="22"/>
        </w:rPr>
        <w:t>2</w:t>
      </w:r>
      <w:r>
        <w:rPr>
          <w:rFonts w:asciiTheme="majorHAnsi" w:hAnsiTheme="majorHAnsi" w:cstheme="majorHAnsi"/>
          <w:sz w:val="22"/>
          <w:szCs w:val="22"/>
        </w:rPr>
        <w:t>)</w:t>
      </w:r>
      <w:r w:rsidR="00FD2BF1" w:rsidRPr="007E131F">
        <w:rPr>
          <w:rFonts w:asciiTheme="majorHAnsi" w:hAnsiTheme="majorHAnsi" w:cstheme="majorHAnsi"/>
          <w:sz w:val="22"/>
          <w:szCs w:val="22"/>
        </w:rPr>
        <w:t xml:space="preserve"> Mesurer l'absorbance pour les solutions étalons</w:t>
      </w:r>
      <w:r>
        <w:rPr>
          <w:rFonts w:asciiTheme="majorHAnsi" w:hAnsiTheme="majorHAnsi" w:cstheme="majorHAnsi"/>
          <w:sz w:val="22"/>
          <w:szCs w:val="22"/>
        </w:rPr>
        <w:t xml:space="preserve"> et remplir le tableau.</w:t>
      </w:r>
    </w:p>
    <w:tbl>
      <w:tblPr>
        <w:tblW w:w="9638" w:type="dxa"/>
        <w:tblLayout w:type="fixed"/>
        <w:tblCellMar>
          <w:left w:w="10" w:type="dxa"/>
          <w:right w:w="10" w:type="dxa"/>
        </w:tblCellMar>
        <w:tblLook w:val="04A0" w:firstRow="1" w:lastRow="0" w:firstColumn="1" w:lastColumn="0" w:noHBand="0" w:noVBand="1"/>
      </w:tblPr>
      <w:tblGrid>
        <w:gridCol w:w="1607"/>
        <w:gridCol w:w="1606"/>
        <w:gridCol w:w="1606"/>
        <w:gridCol w:w="1606"/>
        <w:gridCol w:w="1606"/>
        <w:gridCol w:w="1607"/>
      </w:tblGrid>
      <w:tr w:rsidR="00A45418" w:rsidRPr="007E131F" w14:paraId="7AB74F72" w14:textId="77777777" w:rsidTr="005C7E3C">
        <w:tc>
          <w:tcPr>
            <w:tcW w:w="1607" w:type="dxa"/>
            <w:tcBorders>
              <w:top w:val="single" w:sz="2" w:space="0" w:color="000000"/>
              <w:left w:val="single" w:sz="2" w:space="0" w:color="000000"/>
              <w:bottom w:val="single" w:sz="2" w:space="0" w:color="000000"/>
            </w:tcBorders>
            <w:tcMar>
              <w:top w:w="55" w:type="dxa"/>
              <w:left w:w="55" w:type="dxa"/>
              <w:bottom w:w="55" w:type="dxa"/>
              <w:right w:w="55" w:type="dxa"/>
            </w:tcMar>
          </w:tcPr>
          <w:p w14:paraId="2BC175C1" w14:textId="77777777" w:rsidR="00A45418" w:rsidRPr="007E131F" w:rsidRDefault="00FD2BF1">
            <w:pPr>
              <w:pStyle w:val="Standard"/>
              <w:rPr>
                <w:rFonts w:asciiTheme="majorHAnsi" w:hAnsiTheme="majorHAnsi" w:cstheme="majorHAnsi"/>
                <w:sz w:val="22"/>
                <w:szCs w:val="22"/>
              </w:rPr>
            </w:pPr>
            <w:r w:rsidRPr="007E131F">
              <w:rPr>
                <w:rFonts w:asciiTheme="majorHAnsi" w:hAnsiTheme="majorHAnsi" w:cstheme="majorHAnsi"/>
                <w:sz w:val="22"/>
                <w:szCs w:val="22"/>
              </w:rPr>
              <w:t>Solution</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37CF38CB"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1</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23C288C2"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7905391D"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3</w:t>
            </w:r>
          </w:p>
        </w:tc>
        <w:tc>
          <w:tcPr>
            <w:tcW w:w="1606" w:type="dxa"/>
            <w:tcBorders>
              <w:top w:val="single" w:sz="2" w:space="0" w:color="000000"/>
              <w:left w:val="single" w:sz="2" w:space="0" w:color="000000"/>
              <w:bottom w:val="single" w:sz="2" w:space="0" w:color="000000"/>
            </w:tcBorders>
            <w:tcMar>
              <w:top w:w="55" w:type="dxa"/>
              <w:left w:w="55" w:type="dxa"/>
              <w:bottom w:w="55" w:type="dxa"/>
              <w:right w:w="55" w:type="dxa"/>
            </w:tcMar>
          </w:tcPr>
          <w:p w14:paraId="586D080B"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4</w:t>
            </w:r>
          </w:p>
        </w:tc>
        <w:tc>
          <w:tcPr>
            <w:tcW w:w="160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69DA673C" w14:textId="77777777" w:rsidR="00A45418" w:rsidRPr="007E131F" w:rsidRDefault="00FD2BF1"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5</w:t>
            </w:r>
          </w:p>
        </w:tc>
      </w:tr>
      <w:tr w:rsidR="005C7E3C" w:rsidRPr="007E131F" w14:paraId="46F003E5" w14:textId="77777777" w:rsidTr="005C7E3C">
        <w:tc>
          <w:tcPr>
            <w:tcW w:w="1607" w:type="dxa"/>
            <w:tcBorders>
              <w:left w:val="single" w:sz="2" w:space="0" w:color="000000"/>
              <w:bottom w:val="single" w:sz="2" w:space="0" w:color="000000"/>
            </w:tcBorders>
            <w:tcMar>
              <w:top w:w="55" w:type="dxa"/>
              <w:left w:w="55" w:type="dxa"/>
              <w:bottom w:w="55" w:type="dxa"/>
              <w:right w:w="55" w:type="dxa"/>
            </w:tcMar>
          </w:tcPr>
          <w:p w14:paraId="1DD07C6C" w14:textId="606BD1AA" w:rsidR="005C7E3C" w:rsidRPr="007E131F" w:rsidRDefault="005C7E3C" w:rsidP="005C7E3C">
            <w:pPr>
              <w:pStyle w:val="Standard"/>
              <w:rPr>
                <w:rFonts w:asciiTheme="majorHAnsi" w:hAnsiTheme="majorHAnsi" w:cstheme="majorHAnsi"/>
                <w:sz w:val="22"/>
                <w:szCs w:val="22"/>
              </w:rPr>
            </w:pPr>
            <w:r>
              <w:rPr>
                <w:rFonts w:asciiTheme="majorHAnsi" w:hAnsiTheme="majorHAnsi" w:cstheme="majorHAnsi"/>
                <w:sz w:val="22"/>
                <w:szCs w:val="22"/>
              </w:rPr>
              <w:t>Concentration (mol/L)</w:t>
            </w:r>
          </w:p>
        </w:tc>
        <w:tc>
          <w:tcPr>
            <w:tcW w:w="1606" w:type="dxa"/>
            <w:tcBorders>
              <w:left w:val="single" w:sz="2" w:space="0" w:color="000000"/>
              <w:bottom w:val="single" w:sz="2" w:space="0" w:color="000000"/>
            </w:tcBorders>
            <w:tcMar>
              <w:top w:w="55" w:type="dxa"/>
              <w:left w:w="55" w:type="dxa"/>
              <w:bottom w:w="55" w:type="dxa"/>
              <w:right w:w="55" w:type="dxa"/>
            </w:tcMar>
          </w:tcPr>
          <w:p w14:paraId="6241F800" w14:textId="4A769387" w:rsidR="005C7E3C" w:rsidRPr="007E131F" w:rsidRDefault="005C7E3C" w:rsidP="005C7E3C">
            <w:pPr>
              <w:pStyle w:val="Standard"/>
              <w:jc w:val="center"/>
              <w:rPr>
                <w:rFonts w:asciiTheme="majorHAnsi" w:hAnsiTheme="majorHAnsi" w:cstheme="majorHAnsi"/>
                <w:sz w:val="22"/>
                <w:szCs w:val="22"/>
              </w:rPr>
            </w:pPr>
            <w:r w:rsidRPr="007E131F">
              <w:rPr>
                <w:rFonts w:asciiTheme="majorHAnsi" w:hAnsiTheme="majorHAnsi" w:cstheme="majorHAnsi"/>
                <w:sz w:val="22"/>
                <w:szCs w:val="22"/>
              </w:rPr>
              <w:t>2</w:t>
            </w:r>
            <w:r>
              <w:rPr>
                <w:rFonts w:asciiTheme="majorHAnsi" w:hAnsiTheme="majorHAnsi" w:cstheme="majorHAnsi"/>
                <w:sz w:val="22"/>
                <w:szCs w:val="22"/>
              </w:rPr>
              <w:t>,0 .10</w:t>
            </w:r>
            <w:r w:rsidRPr="00F859AA">
              <w:rPr>
                <w:rFonts w:asciiTheme="majorHAnsi" w:hAnsiTheme="majorHAnsi" w:cstheme="majorHAnsi"/>
                <w:sz w:val="22"/>
                <w:szCs w:val="22"/>
                <w:vertAlign w:val="superscript"/>
              </w:rPr>
              <w:t>-6</w:t>
            </w:r>
          </w:p>
        </w:tc>
        <w:tc>
          <w:tcPr>
            <w:tcW w:w="1606" w:type="dxa"/>
            <w:tcBorders>
              <w:left w:val="single" w:sz="2" w:space="0" w:color="000000"/>
              <w:bottom w:val="single" w:sz="2" w:space="0" w:color="000000"/>
            </w:tcBorders>
            <w:tcMar>
              <w:top w:w="55" w:type="dxa"/>
              <w:left w:w="55" w:type="dxa"/>
              <w:bottom w:w="55" w:type="dxa"/>
              <w:right w:w="55" w:type="dxa"/>
            </w:tcMar>
          </w:tcPr>
          <w:p w14:paraId="17D3FDC1" w14:textId="4206865F"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1,6.10</w:t>
            </w:r>
            <w:r w:rsidRPr="00F312C9">
              <w:rPr>
                <w:rFonts w:asciiTheme="majorHAnsi" w:hAnsiTheme="majorHAnsi" w:cstheme="majorHAnsi"/>
                <w:sz w:val="22"/>
                <w:szCs w:val="22"/>
                <w:vertAlign w:val="superscript"/>
              </w:rPr>
              <w:t>-6</w:t>
            </w:r>
          </w:p>
        </w:tc>
        <w:tc>
          <w:tcPr>
            <w:tcW w:w="1606" w:type="dxa"/>
            <w:tcBorders>
              <w:left w:val="single" w:sz="2" w:space="0" w:color="000000"/>
              <w:bottom w:val="single" w:sz="2" w:space="0" w:color="000000"/>
            </w:tcBorders>
            <w:tcMar>
              <w:top w:w="55" w:type="dxa"/>
              <w:left w:w="55" w:type="dxa"/>
              <w:bottom w:w="55" w:type="dxa"/>
              <w:right w:w="55" w:type="dxa"/>
            </w:tcMar>
          </w:tcPr>
          <w:p w14:paraId="3ABAA237" w14:textId="0F5DCCAC"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1,2.10</w:t>
            </w:r>
            <w:r w:rsidRPr="00F312C9">
              <w:rPr>
                <w:rFonts w:asciiTheme="majorHAnsi" w:hAnsiTheme="majorHAnsi" w:cstheme="majorHAnsi"/>
                <w:sz w:val="22"/>
                <w:szCs w:val="22"/>
                <w:vertAlign w:val="superscript"/>
              </w:rPr>
              <w:t>-6</w:t>
            </w:r>
          </w:p>
        </w:tc>
        <w:tc>
          <w:tcPr>
            <w:tcW w:w="1606" w:type="dxa"/>
            <w:tcBorders>
              <w:left w:val="single" w:sz="2" w:space="0" w:color="000000"/>
              <w:bottom w:val="single" w:sz="2" w:space="0" w:color="000000"/>
            </w:tcBorders>
            <w:tcMar>
              <w:top w:w="55" w:type="dxa"/>
              <w:left w:w="55" w:type="dxa"/>
              <w:bottom w:w="55" w:type="dxa"/>
              <w:right w:w="55" w:type="dxa"/>
            </w:tcMar>
          </w:tcPr>
          <w:p w14:paraId="24EDEE4D" w14:textId="1C819404"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0,5.10</w:t>
            </w:r>
            <w:r w:rsidRPr="00F312C9">
              <w:rPr>
                <w:rFonts w:asciiTheme="majorHAnsi" w:hAnsiTheme="majorHAnsi" w:cstheme="majorHAnsi"/>
                <w:sz w:val="22"/>
                <w:szCs w:val="22"/>
                <w:vertAlign w:val="superscript"/>
              </w:rPr>
              <w:t>-</w:t>
            </w:r>
            <w:r>
              <w:rPr>
                <w:rFonts w:asciiTheme="majorHAnsi" w:hAnsiTheme="majorHAnsi" w:cstheme="majorHAnsi"/>
                <w:sz w:val="22"/>
                <w:szCs w:val="22"/>
                <w:vertAlign w:val="superscript"/>
              </w:rPr>
              <w:t>6</w:t>
            </w:r>
          </w:p>
        </w:tc>
        <w:tc>
          <w:tcPr>
            <w:tcW w:w="1607" w:type="dxa"/>
            <w:tcBorders>
              <w:left w:val="single" w:sz="2" w:space="0" w:color="000000"/>
              <w:bottom w:val="single" w:sz="2" w:space="0" w:color="000000"/>
              <w:right w:val="single" w:sz="2" w:space="0" w:color="000000"/>
            </w:tcBorders>
            <w:tcMar>
              <w:top w:w="55" w:type="dxa"/>
              <w:left w:w="55" w:type="dxa"/>
              <w:bottom w:w="55" w:type="dxa"/>
              <w:right w:w="55" w:type="dxa"/>
            </w:tcMar>
          </w:tcPr>
          <w:p w14:paraId="56DBBD0A" w14:textId="32181367" w:rsidR="005C7E3C" w:rsidRPr="007E131F" w:rsidRDefault="005C7E3C" w:rsidP="005C7E3C">
            <w:pPr>
              <w:pStyle w:val="Standard"/>
              <w:jc w:val="center"/>
              <w:rPr>
                <w:rFonts w:asciiTheme="majorHAnsi" w:hAnsiTheme="majorHAnsi" w:cstheme="majorHAnsi"/>
                <w:sz w:val="22"/>
                <w:szCs w:val="22"/>
              </w:rPr>
            </w:pPr>
            <w:r>
              <w:rPr>
                <w:rFonts w:asciiTheme="majorHAnsi" w:hAnsiTheme="majorHAnsi" w:cstheme="majorHAnsi"/>
                <w:sz w:val="22"/>
                <w:szCs w:val="22"/>
              </w:rPr>
              <w:t>1,0.</w:t>
            </w:r>
            <w:r w:rsidRPr="007E131F">
              <w:rPr>
                <w:rFonts w:asciiTheme="majorHAnsi" w:hAnsiTheme="majorHAnsi" w:cstheme="majorHAnsi"/>
                <w:sz w:val="22"/>
                <w:szCs w:val="22"/>
              </w:rPr>
              <w:t>10</w:t>
            </w:r>
            <w:r w:rsidRPr="00F312C9">
              <w:rPr>
                <w:rFonts w:asciiTheme="majorHAnsi" w:hAnsiTheme="majorHAnsi" w:cstheme="majorHAnsi"/>
                <w:sz w:val="22"/>
                <w:szCs w:val="22"/>
                <w:vertAlign w:val="superscript"/>
              </w:rPr>
              <w:t>-7</w:t>
            </w:r>
          </w:p>
        </w:tc>
      </w:tr>
      <w:tr w:rsidR="005C7E3C" w:rsidRPr="007E131F" w14:paraId="50E7B689" w14:textId="77777777" w:rsidTr="005C7E3C">
        <w:tc>
          <w:tcPr>
            <w:tcW w:w="1607" w:type="dxa"/>
            <w:tcBorders>
              <w:left w:val="single" w:sz="2" w:space="0" w:color="000000"/>
              <w:bottom w:val="single" w:sz="2" w:space="0" w:color="000000"/>
            </w:tcBorders>
            <w:tcMar>
              <w:top w:w="55" w:type="dxa"/>
              <w:left w:w="55" w:type="dxa"/>
              <w:bottom w:w="55" w:type="dxa"/>
              <w:right w:w="55" w:type="dxa"/>
            </w:tcMar>
          </w:tcPr>
          <w:p w14:paraId="656FC2C5" w14:textId="77777777" w:rsidR="005C7E3C" w:rsidRPr="007E131F" w:rsidRDefault="005C7E3C" w:rsidP="005C7E3C">
            <w:pPr>
              <w:pStyle w:val="Standard"/>
              <w:rPr>
                <w:rFonts w:asciiTheme="majorHAnsi" w:hAnsiTheme="majorHAnsi" w:cstheme="majorHAnsi"/>
                <w:sz w:val="22"/>
                <w:szCs w:val="22"/>
              </w:rPr>
            </w:pPr>
            <w:r w:rsidRPr="007E131F">
              <w:rPr>
                <w:rFonts w:asciiTheme="majorHAnsi" w:hAnsiTheme="majorHAnsi" w:cstheme="majorHAnsi"/>
                <w:sz w:val="22"/>
                <w:szCs w:val="22"/>
              </w:rPr>
              <w:t>Absorbance</w:t>
            </w:r>
          </w:p>
        </w:tc>
        <w:tc>
          <w:tcPr>
            <w:tcW w:w="1606" w:type="dxa"/>
            <w:tcBorders>
              <w:left w:val="single" w:sz="2" w:space="0" w:color="000000"/>
              <w:bottom w:val="single" w:sz="2" w:space="0" w:color="000000"/>
            </w:tcBorders>
            <w:tcMar>
              <w:top w:w="55" w:type="dxa"/>
              <w:left w:w="55" w:type="dxa"/>
              <w:bottom w:w="55" w:type="dxa"/>
              <w:right w:w="55" w:type="dxa"/>
            </w:tcMar>
          </w:tcPr>
          <w:p w14:paraId="0B8FF13C" w14:textId="77777777" w:rsidR="005C7E3C" w:rsidRPr="007E131F" w:rsidRDefault="005C7E3C" w:rsidP="005C7E3C">
            <w:pPr>
              <w:pStyle w:val="Standard"/>
              <w:rPr>
                <w:rFonts w:asciiTheme="majorHAnsi" w:hAnsiTheme="majorHAnsi" w:cstheme="majorHAnsi"/>
                <w:sz w:val="22"/>
                <w:szCs w:val="22"/>
              </w:rPr>
            </w:pPr>
          </w:p>
        </w:tc>
        <w:tc>
          <w:tcPr>
            <w:tcW w:w="1606" w:type="dxa"/>
            <w:tcBorders>
              <w:left w:val="single" w:sz="2" w:space="0" w:color="000000"/>
              <w:bottom w:val="single" w:sz="2" w:space="0" w:color="000000"/>
            </w:tcBorders>
            <w:tcMar>
              <w:top w:w="55" w:type="dxa"/>
              <w:left w:w="55" w:type="dxa"/>
              <w:bottom w:w="55" w:type="dxa"/>
              <w:right w:w="55" w:type="dxa"/>
            </w:tcMar>
          </w:tcPr>
          <w:p w14:paraId="2C265354" w14:textId="77777777" w:rsidR="005C7E3C" w:rsidRPr="007E131F" w:rsidRDefault="005C7E3C" w:rsidP="005C7E3C">
            <w:pPr>
              <w:pStyle w:val="Standard"/>
              <w:rPr>
                <w:rFonts w:asciiTheme="majorHAnsi" w:hAnsiTheme="majorHAnsi" w:cstheme="majorHAnsi"/>
                <w:sz w:val="22"/>
                <w:szCs w:val="22"/>
              </w:rPr>
            </w:pPr>
          </w:p>
        </w:tc>
        <w:tc>
          <w:tcPr>
            <w:tcW w:w="1606" w:type="dxa"/>
            <w:tcBorders>
              <w:left w:val="single" w:sz="2" w:space="0" w:color="000000"/>
              <w:bottom w:val="single" w:sz="2" w:space="0" w:color="000000"/>
            </w:tcBorders>
            <w:tcMar>
              <w:top w:w="55" w:type="dxa"/>
              <w:left w:w="55" w:type="dxa"/>
              <w:bottom w:w="55" w:type="dxa"/>
              <w:right w:w="55" w:type="dxa"/>
            </w:tcMar>
          </w:tcPr>
          <w:p w14:paraId="555790C3" w14:textId="77777777" w:rsidR="005C7E3C" w:rsidRPr="007E131F" w:rsidRDefault="005C7E3C" w:rsidP="005C7E3C">
            <w:pPr>
              <w:pStyle w:val="Standard"/>
              <w:rPr>
                <w:rFonts w:asciiTheme="majorHAnsi" w:hAnsiTheme="majorHAnsi" w:cstheme="majorHAnsi"/>
                <w:sz w:val="22"/>
                <w:szCs w:val="22"/>
              </w:rPr>
            </w:pPr>
          </w:p>
        </w:tc>
        <w:tc>
          <w:tcPr>
            <w:tcW w:w="1606" w:type="dxa"/>
            <w:tcBorders>
              <w:left w:val="single" w:sz="2" w:space="0" w:color="000000"/>
              <w:bottom w:val="single" w:sz="2" w:space="0" w:color="000000"/>
            </w:tcBorders>
            <w:tcMar>
              <w:top w:w="55" w:type="dxa"/>
              <w:left w:w="55" w:type="dxa"/>
              <w:bottom w:w="55" w:type="dxa"/>
              <w:right w:w="55" w:type="dxa"/>
            </w:tcMar>
          </w:tcPr>
          <w:p w14:paraId="1B595B1D" w14:textId="77777777" w:rsidR="005C7E3C" w:rsidRPr="007E131F" w:rsidRDefault="005C7E3C" w:rsidP="005C7E3C">
            <w:pPr>
              <w:pStyle w:val="Standard"/>
              <w:rPr>
                <w:rFonts w:asciiTheme="majorHAnsi" w:hAnsiTheme="majorHAnsi" w:cstheme="majorHAnsi"/>
                <w:sz w:val="22"/>
                <w:szCs w:val="22"/>
              </w:rPr>
            </w:pPr>
          </w:p>
        </w:tc>
        <w:tc>
          <w:tcPr>
            <w:tcW w:w="1607" w:type="dxa"/>
            <w:tcBorders>
              <w:left w:val="single" w:sz="2" w:space="0" w:color="000000"/>
              <w:bottom w:val="single" w:sz="2" w:space="0" w:color="000000"/>
              <w:right w:val="single" w:sz="2" w:space="0" w:color="000000"/>
            </w:tcBorders>
            <w:tcMar>
              <w:top w:w="55" w:type="dxa"/>
              <w:left w:w="55" w:type="dxa"/>
              <w:bottom w:w="55" w:type="dxa"/>
              <w:right w:w="55" w:type="dxa"/>
            </w:tcMar>
          </w:tcPr>
          <w:p w14:paraId="67C2E351" w14:textId="77777777" w:rsidR="005C7E3C" w:rsidRDefault="005C7E3C" w:rsidP="005C7E3C">
            <w:pPr>
              <w:pStyle w:val="Standard"/>
              <w:rPr>
                <w:rFonts w:asciiTheme="majorHAnsi" w:hAnsiTheme="majorHAnsi" w:cstheme="majorHAnsi"/>
                <w:sz w:val="22"/>
                <w:szCs w:val="22"/>
              </w:rPr>
            </w:pPr>
          </w:p>
          <w:p w14:paraId="4E092BF2" w14:textId="77777777" w:rsidR="005C7E3C" w:rsidRPr="007E131F" w:rsidRDefault="005C7E3C" w:rsidP="005C7E3C">
            <w:pPr>
              <w:pStyle w:val="Standard"/>
              <w:rPr>
                <w:rFonts w:asciiTheme="majorHAnsi" w:hAnsiTheme="majorHAnsi" w:cstheme="majorHAnsi"/>
                <w:sz w:val="22"/>
                <w:szCs w:val="22"/>
              </w:rPr>
            </w:pPr>
          </w:p>
        </w:tc>
      </w:tr>
    </w:tbl>
    <w:p w14:paraId="64527484" w14:textId="77777777" w:rsidR="00A45418" w:rsidRPr="007E131F" w:rsidRDefault="00A45418">
      <w:pPr>
        <w:pStyle w:val="Standard"/>
        <w:rPr>
          <w:rFonts w:asciiTheme="majorHAnsi" w:hAnsiTheme="majorHAnsi" w:cstheme="majorHAnsi"/>
          <w:sz w:val="22"/>
          <w:szCs w:val="22"/>
        </w:rPr>
      </w:pPr>
    </w:p>
    <w:p w14:paraId="4A4CE87C" w14:textId="110EA36C" w:rsidR="00A45418" w:rsidRPr="007E131F" w:rsidRDefault="004A5B8D">
      <w:pPr>
        <w:pStyle w:val="Standard"/>
        <w:rPr>
          <w:rFonts w:asciiTheme="majorHAnsi" w:hAnsiTheme="majorHAnsi" w:cstheme="majorHAnsi"/>
          <w:sz w:val="22"/>
          <w:szCs w:val="22"/>
        </w:rPr>
      </w:pPr>
      <w:r>
        <w:rPr>
          <w:rFonts w:asciiTheme="majorHAnsi" w:hAnsiTheme="majorHAnsi" w:cstheme="majorHAnsi"/>
          <w:sz w:val="22"/>
          <w:szCs w:val="22"/>
        </w:rPr>
        <w:t>1</w:t>
      </w:r>
      <w:r w:rsidR="004B3EB7">
        <w:rPr>
          <w:rFonts w:asciiTheme="majorHAnsi" w:hAnsiTheme="majorHAnsi" w:cstheme="majorHAnsi"/>
          <w:sz w:val="22"/>
          <w:szCs w:val="22"/>
        </w:rPr>
        <w:t>3</w:t>
      </w:r>
      <w:r>
        <w:rPr>
          <w:rFonts w:asciiTheme="majorHAnsi" w:hAnsiTheme="majorHAnsi" w:cstheme="majorHAnsi"/>
          <w:sz w:val="22"/>
          <w:szCs w:val="22"/>
        </w:rPr>
        <w:t xml:space="preserve">) </w:t>
      </w:r>
      <w:r w:rsidR="00FD2BF1" w:rsidRPr="007E131F">
        <w:rPr>
          <w:rFonts w:asciiTheme="majorHAnsi" w:hAnsiTheme="majorHAnsi" w:cstheme="majorHAnsi"/>
          <w:sz w:val="22"/>
          <w:szCs w:val="22"/>
        </w:rPr>
        <w:t xml:space="preserve"> Construire la droite d'étalonnage</w:t>
      </w:r>
      <w:r>
        <w:rPr>
          <w:rFonts w:asciiTheme="majorHAnsi" w:hAnsiTheme="majorHAnsi" w:cstheme="majorHAnsi"/>
          <w:sz w:val="22"/>
          <w:szCs w:val="22"/>
        </w:rPr>
        <w:t xml:space="preserve"> donnant l’absorbance en fonction de la concentration (A=f (C</w:t>
      </w:r>
      <w:proofErr w:type="gramStart"/>
      <w:r>
        <w:rPr>
          <w:rFonts w:asciiTheme="majorHAnsi" w:hAnsiTheme="majorHAnsi" w:cstheme="majorHAnsi"/>
          <w:sz w:val="22"/>
          <w:szCs w:val="22"/>
        </w:rPr>
        <w:t>) )</w:t>
      </w:r>
      <w:proofErr w:type="gramEnd"/>
      <w:r w:rsidR="00136482">
        <w:rPr>
          <w:rFonts w:asciiTheme="majorHAnsi" w:hAnsiTheme="majorHAnsi" w:cstheme="majorHAnsi"/>
          <w:sz w:val="22"/>
          <w:szCs w:val="22"/>
        </w:rPr>
        <w:t xml:space="preserve"> avec le programme python ci-dessous</w:t>
      </w:r>
      <w:r>
        <w:rPr>
          <w:rFonts w:asciiTheme="majorHAnsi" w:hAnsiTheme="majorHAnsi" w:cstheme="majorHAnsi"/>
          <w:sz w:val="22"/>
          <w:szCs w:val="22"/>
        </w:rPr>
        <w:t>.</w:t>
      </w:r>
      <w:r w:rsidR="00136482">
        <w:rPr>
          <w:rFonts w:asciiTheme="majorHAnsi" w:hAnsiTheme="majorHAnsi" w:cstheme="majorHAnsi"/>
          <w:sz w:val="22"/>
          <w:szCs w:val="22"/>
        </w:rPr>
        <w:t xml:space="preserve"> Vous remplacerez les </w:t>
      </w:r>
      <w:r w:rsidR="00136482" w:rsidRPr="00136482">
        <w:rPr>
          <w:rFonts w:asciiTheme="majorHAnsi" w:hAnsiTheme="majorHAnsi" w:cstheme="majorHAnsi"/>
          <w:sz w:val="22"/>
          <w:szCs w:val="22"/>
          <w:highlight w:val="yellow"/>
        </w:rPr>
        <w:t>valeurs surlignées</w:t>
      </w:r>
      <w:r w:rsidR="00136482">
        <w:rPr>
          <w:rFonts w:asciiTheme="majorHAnsi" w:hAnsiTheme="majorHAnsi" w:cstheme="majorHAnsi"/>
          <w:sz w:val="22"/>
          <w:szCs w:val="22"/>
        </w:rPr>
        <w:t xml:space="preserve"> par vos valeurs expérimentales.</w:t>
      </w:r>
    </w:p>
    <w:p w14:paraId="01BBDDB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gramStart"/>
      <w:r w:rsidRPr="00136482">
        <w:rPr>
          <w:rFonts w:asciiTheme="majorHAnsi" w:hAnsiTheme="majorHAnsi" w:cstheme="majorHAnsi"/>
          <w:color w:val="7030A0"/>
          <w:sz w:val="22"/>
          <w:szCs w:val="22"/>
        </w:rPr>
        <w:t>import</w:t>
      </w:r>
      <w:proofErr w:type="gramEnd"/>
      <w:r w:rsidRPr="00136482">
        <w:rPr>
          <w:rFonts w:asciiTheme="majorHAnsi" w:hAnsiTheme="majorHAnsi" w:cstheme="majorHAnsi"/>
          <w:color w:val="7030A0"/>
          <w:sz w:val="22"/>
          <w:szCs w:val="22"/>
        </w:rPr>
        <w:t xml:space="preserve"> </w:t>
      </w:r>
      <w:proofErr w:type="spellStart"/>
      <w:r w:rsidRPr="00136482">
        <w:rPr>
          <w:rFonts w:asciiTheme="majorHAnsi" w:hAnsiTheme="majorHAnsi" w:cstheme="majorHAnsi"/>
          <w:color w:val="7030A0"/>
          <w:sz w:val="22"/>
          <w:szCs w:val="22"/>
        </w:rPr>
        <w:t>numpy</w:t>
      </w:r>
      <w:proofErr w:type="spellEnd"/>
      <w:r w:rsidRPr="00136482">
        <w:rPr>
          <w:rFonts w:asciiTheme="majorHAnsi" w:hAnsiTheme="majorHAnsi" w:cstheme="majorHAnsi"/>
          <w:color w:val="7030A0"/>
          <w:sz w:val="22"/>
          <w:szCs w:val="22"/>
        </w:rPr>
        <w:t xml:space="preserve"> as </w:t>
      </w:r>
      <w:proofErr w:type="spellStart"/>
      <w:r w:rsidRPr="00136482">
        <w:rPr>
          <w:rFonts w:asciiTheme="majorHAnsi" w:hAnsiTheme="majorHAnsi" w:cstheme="majorHAnsi"/>
          <w:color w:val="7030A0"/>
          <w:sz w:val="22"/>
          <w:szCs w:val="22"/>
        </w:rPr>
        <w:t>np</w:t>
      </w:r>
      <w:proofErr w:type="spellEnd"/>
    </w:p>
    <w:p w14:paraId="1F346987"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gramStart"/>
      <w:r w:rsidRPr="00136482">
        <w:rPr>
          <w:rFonts w:asciiTheme="majorHAnsi" w:hAnsiTheme="majorHAnsi" w:cstheme="majorHAnsi"/>
          <w:color w:val="7030A0"/>
          <w:sz w:val="22"/>
          <w:szCs w:val="22"/>
        </w:rPr>
        <w:t>import</w:t>
      </w:r>
      <w:proofErr w:type="gramEnd"/>
      <w:r w:rsidRPr="00136482">
        <w:rPr>
          <w:rFonts w:asciiTheme="majorHAnsi" w:hAnsiTheme="majorHAnsi" w:cstheme="majorHAnsi"/>
          <w:color w:val="7030A0"/>
          <w:sz w:val="22"/>
          <w:szCs w:val="22"/>
        </w:rPr>
        <w:t xml:space="preserve"> </w:t>
      </w:r>
      <w:proofErr w:type="spellStart"/>
      <w:r w:rsidRPr="00136482">
        <w:rPr>
          <w:rFonts w:asciiTheme="majorHAnsi" w:hAnsiTheme="majorHAnsi" w:cstheme="majorHAnsi"/>
          <w:color w:val="7030A0"/>
          <w:sz w:val="22"/>
          <w:szCs w:val="22"/>
        </w:rPr>
        <w:t>matplotlib.pyplot</w:t>
      </w:r>
      <w:proofErr w:type="spellEnd"/>
      <w:r w:rsidRPr="00136482">
        <w:rPr>
          <w:rFonts w:asciiTheme="majorHAnsi" w:hAnsiTheme="majorHAnsi" w:cstheme="majorHAnsi"/>
          <w:color w:val="7030A0"/>
          <w:sz w:val="22"/>
          <w:szCs w:val="22"/>
        </w:rPr>
        <w:t xml:space="preserve"> as </w:t>
      </w:r>
      <w:proofErr w:type="spellStart"/>
      <w:r w:rsidRPr="00136482">
        <w:rPr>
          <w:rFonts w:asciiTheme="majorHAnsi" w:hAnsiTheme="majorHAnsi" w:cstheme="majorHAnsi"/>
          <w:color w:val="7030A0"/>
          <w:sz w:val="22"/>
          <w:szCs w:val="22"/>
        </w:rPr>
        <w:t>plt</w:t>
      </w:r>
      <w:proofErr w:type="spellEnd"/>
    </w:p>
    <w:p w14:paraId="38C1298D"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from</w:t>
      </w:r>
      <w:proofErr w:type="spellEnd"/>
      <w:proofErr w:type="gramEnd"/>
      <w:r w:rsidRPr="00136482">
        <w:rPr>
          <w:rFonts w:asciiTheme="majorHAnsi" w:hAnsiTheme="majorHAnsi" w:cstheme="majorHAnsi"/>
          <w:color w:val="7030A0"/>
          <w:sz w:val="22"/>
          <w:szCs w:val="22"/>
        </w:rPr>
        <w:t xml:space="preserve"> </w:t>
      </w:r>
      <w:proofErr w:type="spellStart"/>
      <w:r w:rsidRPr="00136482">
        <w:rPr>
          <w:rFonts w:asciiTheme="majorHAnsi" w:hAnsiTheme="majorHAnsi" w:cstheme="majorHAnsi"/>
          <w:color w:val="7030A0"/>
          <w:sz w:val="22"/>
          <w:szCs w:val="22"/>
        </w:rPr>
        <w:t>scipy.stats</w:t>
      </w:r>
      <w:proofErr w:type="spellEnd"/>
      <w:r w:rsidRPr="00136482">
        <w:rPr>
          <w:rFonts w:asciiTheme="majorHAnsi" w:hAnsiTheme="majorHAnsi" w:cstheme="majorHAnsi"/>
          <w:color w:val="7030A0"/>
          <w:sz w:val="22"/>
          <w:szCs w:val="22"/>
        </w:rPr>
        <w:t xml:space="preserve"> import </w:t>
      </w:r>
      <w:proofErr w:type="spellStart"/>
      <w:r w:rsidRPr="00136482">
        <w:rPr>
          <w:rFonts w:asciiTheme="majorHAnsi" w:hAnsiTheme="majorHAnsi" w:cstheme="majorHAnsi"/>
          <w:color w:val="7030A0"/>
          <w:sz w:val="22"/>
          <w:szCs w:val="22"/>
        </w:rPr>
        <w:t>linregress</w:t>
      </w:r>
      <w:proofErr w:type="spellEnd"/>
    </w:p>
    <w:p w14:paraId="6563D7F8"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42612574"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Données de concentration (en mol/L) et d'absorbance</w:t>
      </w:r>
    </w:p>
    <w:p w14:paraId="23E69D3F"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gramStart"/>
      <w:r w:rsidRPr="00136482">
        <w:rPr>
          <w:rFonts w:asciiTheme="majorHAnsi" w:hAnsiTheme="majorHAnsi" w:cstheme="majorHAnsi"/>
          <w:color w:val="7030A0"/>
          <w:sz w:val="22"/>
          <w:szCs w:val="22"/>
        </w:rPr>
        <w:t>concentrations</w:t>
      </w:r>
      <w:proofErr w:type="gramEnd"/>
      <w:r w:rsidRPr="00136482">
        <w:rPr>
          <w:rFonts w:asciiTheme="majorHAnsi" w:hAnsiTheme="majorHAnsi" w:cstheme="majorHAnsi"/>
          <w:color w:val="7030A0"/>
          <w:sz w:val="22"/>
          <w:szCs w:val="22"/>
        </w:rPr>
        <w:t xml:space="preserve"> = </w:t>
      </w:r>
      <w:proofErr w:type="spellStart"/>
      <w:r w:rsidRPr="00136482">
        <w:rPr>
          <w:rFonts w:asciiTheme="majorHAnsi" w:hAnsiTheme="majorHAnsi" w:cstheme="majorHAnsi"/>
          <w:color w:val="7030A0"/>
          <w:sz w:val="22"/>
          <w:szCs w:val="22"/>
        </w:rPr>
        <w:t>np.array</w:t>
      </w:r>
      <w:proofErr w:type="spellEnd"/>
      <w:r w:rsidRPr="00136482">
        <w:rPr>
          <w:rFonts w:asciiTheme="majorHAnsi" w:hAnsiTheme="majorHAnsi" w:cstheme="majorHAnsi"/>
          <w:color w:val="7030A0"/>
          <w:sz w:val="22"/>
          <w:szCs w:val="22"/>
        </w:rPr>
        <w:t>([</w:t>
      </w:r>
      <w:r w:rsidRPr="00136482">
        <w:rPr>
          <w:rFonts w:asciiTheme="majorHAnsi" w:hAnsiTheme="majorHAnsi" w:cstheme="majorHAnsi"/>
          <w:b/>
          <w:bCs/>
          <w:color w:val="7030A0"/>
          <w:sz w:val="22"/>
          <w:szCs w:val="22"/>
          <w:highlight w:val="yellow"/>
        </w:rPr>
        <w:t>0.1, 0.2, 0.3, 0.4, 0.5</w:t>
      </w:r>
      <w:r w:rsidRPr="00136482">
        <w:rPr>
          <w:rFonts w:asciiTheme="majorHAnsi" w:hAnsiTheme="majorHAnsi" w:cstheme="majorHAnsi"/>
          <w:color w:val="7030A0"/>
          <w:sz w:val="22"/>
          <w:szCs w:val="22"/>
        </w:rPr>
        <w:t>])</w:t>
      </w:r>
    </w:p>
    <w:p w14:paraId="612B4603"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gramStart"/>
      <w:r w:rsidRPr="00136482">
        <w:rPr>
          <w:rFonts w:asciiTheme="majorHAnsi" w:hAnsiTheme="majorHAnsi" w:cstheme="majorHAnsi"/>
          <w:color w:val="7030A0"/>
          <w:sz w:val="22"/>
          <w:szCs w:val="22"/>
        </w:rPr>
        <w:t>absorbances</w:t>
      </w:r>
      <w:proofErr w:type="gramEnd"/>
      <w:r w:rsidRPr="00136482">
        <w:rPr>
          <w:rFonts w:asciiTheme="majorHAnsi" w:hAnsiTheme="majorHAnsi" w:cstheme="majorHAnsi"/>
          <w:color w:val="7030A0"/>
          <w:sz w:val="22"/>
          <w:szCs w:val="22"/>
        </w:rPr>
        <w:t xml:space="preserve"> = </w:t>
      </w:r>
      <w:proofErr w:type="spellStart"/>
      <w:r w:rsidRPr="00136482">
        <w:rPr>
          <w:rFonts w:asciiTheme="majorHAnsi" w:hAnsiTheme="majorHAnsi" w:cstheme="majorHAnsi"/>
          <w:color w:val="7030A0"/>
          <w:sz w:val="22"/>
          <w:szCs w:val="22"/>
        </w:rPr>
        <w:t>np.array</w:t>
      </w:r>
      <w:proofErr w:type="spellEnd"/>
      <w:r w:rsidRPr="00136482">
        <w:rPr>
          <w:rFonts w:asciiTheme="majorHAnsi" w:hAnsiTheme="majorHAnsi" w:cstheme="majorHAnsi"/>
          <w:color w:val="7030A0"/>
          <w:sz w:val="22"/>
          <w:szCs w:val="22"/>
        </w:rPr>
        <w:t>([</w:t>
      </w:r>
      <w:r w:rsidRPr="00136482">
        <w:rPr>
          <w:rFonts w:asciiTheme="majorHAnsi" w:hAnsiTheme="majorHAnsi" w:cstheme="majorHAnsi"/>
          <w:b/>
          <w:bCs/>
          <w:color w:val="7030A0"/>
          <w:sz w:val="22"/>
          <w:szCs w:val="22"/>
          <w:highlight w:val="yellow"/>
        </w:rPr>
        <w:t>0.12, 0.25, 0.37, 0.50, 0.62</w:t>
      </w:r>
      <w:r w:rsidRPr="00136482">
        <w:rPr>
          <w:rFonts w:asciiTheme="majorHAnsi" w:hAnsiTheme="majorHAnsi" w:cstheme="majorHAnsi"/>
          <w:color w:val="7030A0"/>
          <w:sz w:val="22"/>
          <w:szCs w:val="22"/>
        </w:rPr>
        <w:t>])</w:t>
      </w:r>
    </w:p>
    <w:p w14:paraId="5429CFE8"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6319E9EB"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Calcul de la droite de régression linéaire</w:t>
      </w:r>
    </w:p>
    <w:p w14:paraId="742FD92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slope</w:t>
      </w:r>
      <w:proofErr w:type="spellEnd"/>
      <w:proofErr w:type="gramEnd"/>
      <w:r w:rsidRPr="00136482">
        <w:rPr>
          <w:rFonts w:asciiTheme="majorHAnsi" w:hAnsiTheme="majorHAnsi" w:cstheme="majorHAnsi"/>
          <w:color w:val="7030A0"/>
          <w:sz w:val="22"/>
          <w:szCs w:val="22"/>
        </w:rPr>
        <w:t xml:space="preserve">, intercept, </w:t>
      </w:r>
      <w:proofErr w:type="spellStart"/>
      <w:r w:rsidRPr="00136482">
        <w:rPr>
          <w:rFonts w:asciiTheme="majorHAnsi" w:hAnsiTheme="majorHAnsi" w:cstheme="majorHAnsi"/>
          <w:color w:val="7030A0"/>
          <w:sz w:val="22"/>
          <w:szCs w:val="22"/>
        </w:rPr>
        <w:t>r_value</w:t>
      </w:r>
      <w:proofErr w:type="spellEnd"/>
      <w:r w:rsidRPr="00136482">
        <w:rPr>
          <w:rFonts w:asciiTheme="majorHAnsi" w:hAnsiTheme="majorHAnsi" w:cstheme="majorHAnsi"/>
          <w:color w:val="7030A0"/>
          <w:sz w:val="22"/>
          <w:szCs w:val="22"/>
        </w:rPr>
        <w:t xml:space="preserve">, </w:t>
      </w:r>
      <w:proofErr w:type="spellStart"/>
      <w:r w:rsidRPr="00136482">
        <w:rPr>
          <w:rFonts w:asciiTheme="majorHAnsi" w:hAnsiTheme="majorHAnsi" w:cstheme="majorHAnsi"/>
          <w:color w:val="7030A0"/>
          <w:sz w:val="22"/>
          <w:szCs w:val="22"/>
        </w:rPr>
        <w:t>p_value</w:t>
      </w:r>
      <w:proofErr w:type="spellEnd"/>
      <w:r w:rsidRPr="00136482">
        <w:rPr>
          <w:rFonts w:asciiTheme="majorHAnsi" w:hAnsiTheme="majorHAnsi" w:cstheme="majorHAnsi"/>
          <w:color w:val="7030A0"/>
          <w:sz w:val="22"/>
          <w:szCs w:val="22"/>
        </w:rPr>
        <w:t xml:space="preserve">, </w:t>
      </w:r>
      <w:proofErr w:type="spellStart"/>
      <w:r w:rsidRPr="00136482">
        <w:rPr>
          <w:rFonts w:asciiTheme="majorHAnsi" w:hAnsiTheme="majorHAnsi" w:cstheme="majorHAnsi"/>
          <w:color w:val="7030A0"/>
          <w:sz w:val="22"/>
          <w:szCs w:val="22"/>
        </w:rPr>
        <w:t>std_err</w:t>
      </w:r>
      <w:proofErr w:type="spellEnd"/>
      <w:r w:rsidRPr="00136482">
        <w:rPr>
          <w:rFonts w:asciiTheme="majorHAnsi" w:hAnsiTheme="majorHAnsi" w:cstheme="majorHAnsi"/>
          <w:color w:val="7030A0"/>
          <w:sz w:val="22"/>
          <w:szCs w:val="22"/>
        </w:rPr>
        <w:t xml:space="preserve"> = </w:t>
      </w:r>
      <w:proofErr w:type="spellStart"/>
      <w:r w:rsidRPr="00136482">
        <w:rPr>
          <w:rFonts w:asciiTheme="majorHAnsi" w:hAnsiTheme="majorHAnsi" w:cstheme="majorHAnsi"/>
          <w:color w:val="7030A0"/>
          <w:sz w:val="22"/>
          <w:szCs w:val="22"/>
        </w:rPr>
        <w:t>linregress</w:t>
      </w:r>
      <w:proofErr w:type="spellEnd"/>
      <w:r w:rsidRPr="00136482">
        <w:rPr>
          <w:rFonts w:asciiTheme="majorHAnsi" w:hAnsiTheme="majorHAnsi" w:cstheme="majorHAnsi"/>
          <w:color w:val="7030A0"/>
          <w:sz w:val="22"/>
          <w:szCs w:val="22"/>
        </w:rPr>
        <w:t>(concentrations, absorbances)</w:t>
      </w:r>
    </w:p>
    <w:p w14:paraId="6AA98B05"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05473C53"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Calcul des valeurs prédictives de l'absorbance</w:t>
      </w:r>
    </w:p>
    <w:p w14:paraId="18E1F926"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absorbances</w:t>
      </w:r>
      <w:proofErr w:type="gramEnd"/>
      <w:r w:rsidRPr="00136482">
        <w:rPr>
          <w:rFonts w:asciiTheme="majorHAnsi" w:hAnsiTheme="majorHAnsi" w:cstheme="majorHAnsi"/>
          <w:color w:val="7030A0"/>
          <w:sz w:val="22"/>
          <w:szCs w:val="22"/>
        </w:rPr>
        <w:t>_predicted</w:t>
      </w:r>
      <w:proofErr w:type="spellEnd"/>
      <w:r w:rsidRPr="00136482">
        <w:rPr>
          <w:rFonts w:asciiTheme="majorHAnsi" w:hAnsiTheme="majorHAnsi" w:cstheme="majorHAnsi"/>
          <w:color w:val="7030A0"/>
          <w:sz w:val="22"/>
          <w:szCs w:val="22"/>
        </w:rPr>
        <w:t xml:space="preserve"> = </w:t>
      </w:r>
      <w:proofErr w:type="spellStart"/>
      <w:r w:rsidRPr="00136482">
        <w:rPr>
          <w:rFonts w:asciiTheme="majorHAnsi" w:hAnsiTheme="majorHAnsi" w:cstheme="majorHAnsi"/>
          <w:color w:val="7030A0"/>
          <w:sz w:val="22"/>
          <w:szCs w:val="22"/>
        </w:rPr>
        <w:t>slope</w:t>
      </w:r>
      <w:proofErr w:type="spellEnd"/>
      <w:r w:rsidRPr="00136482">
        <w:rPr>
          <w:rFonts w:asciiTheme="majorHAnsi" w:hAnsiTheme="majorHAnsi" w:cstheme="majorHAnsi"/>
          <w:color w:val="7030A0"/>
          <w:sz w:val="22"/>
          <w:szCs w:val="22"/>
        </w:rPr>
        <w:t xml:space="preserve"> * concentrations + intercept</w:t>
      </w:r>
    </w:p>
    <w:p w14:paraId="301FD4BD"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
    <w:p w14:paraId="50311766"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r w:rsidRPr="00136482">
        <w:rPr>
          <w:rFonts w:asciiTheme="majorHAnsi" w:hAnsiTheme="majorHAnsi" w:cstheme="majorHAnsi"/>
          <w:color w:val="7030A0"/>
          <w:sz w:val="22"/>
          <w:szCs w:val="22"/>
        </w:rPr>
        <w:t># Tracé du graphique</w:t>
      </w:r>
    </w:p>
    <w:p w14:paraId="065B7B8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plt.figure</w:t>
      </w:r>
      <w:proofErr w:type="spellEnd"/>
      <w:proofErr w:type="gramEnd"/>
      <w:r w:rsidRPr="00136482">
        <w:rPr>
          <w:rFonts w:asciiTheme="majorHAnsi" w:hAnsiTheme="majorHAnsi" w:cstheme="majorHAnsi"/>
          <w:color w:val="7030A0"/>
          <w:sz w:val="22"/>
          <w:szCs w:val="22"/>
        </w:rPr>
        <w:t>(</w:t>
      </w:r>
      <w:proofErr w:type="spellStart"/>
      <w:r w:rsidRPr="00136482">
        <w:rPr>
          <w:rFonts w:asciiTheme="majorHAnsi" w:hAnsiTheme="majorHAnsi" w:cstheme="majorHAnsi"/>
          <w:color w:val="7030A0"/>
          <w:sz w:val="22"/>
          <w:szCs w:val="22"/>
        </w:rPr>
        <w:t>figsize</w:t>
      </w:r>
      <w:proofErr w:type="spellEnd"/>
      <w:r w:rsidRPr="00136482">
        <w:rPr>
          <w:rFonts w:asciiTheme="majorHAnsi" w:hAnsiTheme="majorHAnsi" w:cstheme="majorHAnsi"/>
          <w:color w:val="7030A0"/>
          <w:sz w:val="22"/>
          <w:szCs w:val="22"/>
        </w:rPr>
        <w:t>=(8, 6))</w:t>
      </w:r>
    </w:p>
    <w:p w14:paraId="7E9D9000"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plt.plot</w:t>
      </w:r>
      <w:proofErr w:type="spellEnd"/>
      <w:proofErr w:type="gramEnd"/>
      <w:r w:rsidRPr="00136482">
        <w:rPr>
          <w:rFonts w:asciiTheme="majorHAnsi" w:hAnsiTheme="majorHAnsi" w:cstheme="majorHAnsi"/>
          <w:color w:val="7030A0"/>
          <w:sz w:val="22"/>
          <w:szCs w:val="22"/>
        </w:rPr>
        <w:t>(concentrations, absorbances, 'o', label='Données expérimentales')</w:t>
      </w:r>
    </w:p>
    <w:p w14:paraId="7DAA3A2C"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plt.plot</w:t>
      </w:r>
      <w:proofErr w:type="spellEnd"/>
      <w:proofErr w:type="gramEnd"/>
      <w:r w:rsidRPr="00136482">
        <w:rPr>
          <w:rFonts w:asciiTheme="majorHAnsi" w:hAnsiTheme="majorHAnsi" w:cstheme="majorHAnsi"/>
          <w:color w:val="7030A0"/>
          <w:sz w:val="22"/>
          <w:szCs w:val="22"/>
        </w:rPr>
        <w:t xml:space="preserve">(concentrations, </w:t>
      </w:r>
      <w:proofErr w:type="spellStart"/>
      <w:r w:rsidRPr="00136482">
        <w:rPr>
          <w:rFonts w:asciiTheme="majorHAnsi" w:hAnsiTheme="majorHAnsi" w:cstheme="majorHAnsi"/>
          <w:color w:val="7030A0"/>
          <w:sz w:val="22"/>
          <w:szCs w:val="22"/>
        </w:rPr>
        <w:t>absorbances_predicted</w:t>
      </w:r>
      <w:proofErr w:type="spellEnd"/>
      <w:r w:rsidRPr="00136482">
        <w:rPr>
          <w:rFonts w:asciiTheme="majorHAnsi" w:hAnsiTheme="majorHAnsi" w:cstheme="majorHAnsi"/>
          <w:color w:val="7030A0"/>
          <w:sz w:val="22"/>
          <w:szCs w:val="22"/>
        </w:rPr>
        <w:t>, 'r-', label=</w:t>
      </w:r>
      <w:proofErr w:type="spellStart"/>
      <w:r w:rsidRPr="00136482">
        <w:rPr>
          <w:rFonts w:asciiTheme="majorHAnsi" w:hAnsiTheme="majorHAnsi" w:cstheme="majorHAnsi"/>
          <w:color w:val="7030A0"/>
          <w:sz w:val="22"/>
          <w:szCs w:val="22"/>
        </w:rPr>
        <w:t>f'Droite</w:t>
      </w:r>
      <w:proofErr w:type="spellEnd"/>
      <w:r w:rsidRPr="00136482">
        <w:rPr>
          <w:rFonts w:asciiTheme="majorHAnsi" w:hAnsiTheme="majorHAnsi" w:cstheme="majorHAnsi"/>
          <w:color w:val="7030A0"/>
          <w:sz w:val="22"/>
          <w:szCs w:val="22"/>
        </w:rPr>
        <w:t xml:space="preserve"> de régression\</w:t>
      </w:r>
      <w:proofErr w:type="spellStart"/>
      <w:r w:rsidRPr="00136482">
        <w:rPr>
          <w:rFonts w:asciiTheme="majorHAnsi" w:hAnsiTheme="majorHAnsi" w:cstheme="majorHAnsi"/>
          <w:color w:val="7030A0"/>
          <w:sz w:val="22"/>
          <w:szCs w:val="22"/>
        </w:rPr>
        <w:t>ny</w:t>
      </w:r>
      <w:proofErr w:type="spellEnd"/>
      <w:r w:rsidRPr="00136482">
        <w:rPr>
          <w:rFonts w:asciiTheme="majorHAnsi" w:hAnsiTheme="majorHAnsi" w:cstheme="majorHAnsi"/>
          <w:color w:val="7030A0"/>
          <w:sz w:val="22"/>
          <w:szCs w:val="22"/>
        </w:rPr>
        <w:t xml:space="preserve"> = {slope:.2f}x + {intercept:.2f}')</w:t>
      </w:r>
    </w:p>
    <w:p w14:paraId="068692AA"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plt.xlabel</w:t>
      </w:r>
      <w:proofErr w:type="spellEnd"/>
      <w:proofErr w:type="gramEnd"/>
      <w:r w:rsidRPr="00136482">
        <w:rPr>
          <w:rFonts w:asciiTheme="majorHAnsi" w:hAnsiTheme="majorHAnsi" w:cstheme="majorHAnsi"/>
          <w:color w:val="7030A0"/>
          <w:sz w:val="22"/>
          <w:szCs w:val="22"/>
        </w:rPr>
        <w:t>('Concentration (mol/L)')</w:t>
      </w:r>
    </w:p>
    <w:p w14:paraId="73B52DCA"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plt.ylabel</w:t>
      </w:r>
      <w:proofErr w:type="spellEnd"/>
      <w:proofErr w:type="gramEnd"/>
      <w:r w:rsidRPr="00136482">
        <w:rPr>
          <w:rFonts w:asciiTheme="majorHAnsi" w:hAnsiTheme="majorHAnsi" w:cstheme="majorHAnsi"/>
          <w:color w:val="7030A0"/>
          <w:sz w:val="22"/>
          <w:szCs w:val="22"/>
        </w:rPr>
        <w:t>('Absorbance')</w:t>
      </w:r>
    </w:p>
    <w:p w14:paraId="08AA9AC4"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plt.title</w:t>
      </w:r>
      <w:proofErr w:type="spellEnd"/>
      <w:proofErr w:type="gramEnd"/>
      <w:r w:rsidRPr="00136482">
        <w:rPr>
          <w:rFonts w:asciiTheme="majorHAnsi" w:hAnsiTheme="majorHAnsi" w:cstheme="majorHAnsi"/>
          <w:color w:val="7030A0"/>
          <w:sz w:val="22"/>
          <w:szCs w:val="22"/>
        </w:rPr>
        <w:t>('Vérification de la loi de Beer-Lambert')</w:t>
      </w:r>
    </w:p>
    <w:p w14:paraId="140018C3"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plt.legend</w:t>
      </w:r>
      <w:proofErr w:type="spellEnd"/>
      <w:proofErr w:type="gramEnd"/>
      <w:r w:rsidRPr="00136482">
        <w:rPr>
          <w:rFonts w:asciiTheme="majorHAnsi" w:hAnsiTheme="majorHAnsi" w:cstheme="majorHAnsi"/>
          <w:color w:val="7030A0"/>
          <w:sz w:val="22"/>
          <w:szCs w:val="22"/>
        </w:rPr>
        <w:t>()</w:t>
      </w:r>
    </w:p>
    <w:p w14:paraId="62C2B639" w14:textId="77777777"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plt.grid</w:t>
      </w:r>
      <w:proofErr w:type="spellEnd"/>
      <w:proofErr w:type="gramEnd"/>
      <w:r w:rsidRPr="00136482">
        <w:rPr>
          <w:rFonts w:asciiTheme="majorHAnsi" w:hAnsiTheme="majorHAnsi" w:cstheme="majorHAnsi"/>
          <w:color w:val="7030A0"/>
          <w:sz w:val="22"/>
          <w:szCs w:val="22"/>
        </w:rPr>
        <w:t>(</w:t>
      </w:r>
      <w:proofErr w:type="spellStart"/>
      <w:r w:rsidRPr="00136482">
        <w:rPr>
          <w:rFonts w:asciiTheme="majorHAnsi" w:hAnsiTheme="majorHAnsi" w:cstheme="majorHAnsi"/>
          <w:color w:val="7030A0"/>
          <w:sz w:val="22"/>
          <w:szCs w:val="22"/>
        </w:rPr>
        <w:t>True</w:t>
      </w:r>
      <w:proofErr w:type="spellEnd"/>
      <w:r w:rsidRPr="00136482">
        <w:rPr>
          <w:rFonts w:asciiTheme="majorHAnsi" w:hAnsiTheme="majorHAnsi" w:cstheme="majorHAnsi"/>
          <w:color w:val="7030A0"/>
          <w:sz w:val="22"/>
          <w:szCs w:val="22"/>
        </w:rPr>
        <w:t>)</w:t>
      </w:r>
    </w:p>
    <w:p w14:paraId="260EC59E" w14:textId="62D58A30" w:rsidR="00136482" w:rsidRPr="00136482" w:rsidRDefault="00136482" w:rsidP="00136482">
      <w:pPr>
        <w:pStyle w:val="Standard"/>
        <w:pBdr>
          <w:top w:val="single" w:sz="12" w:space="1" w:color="auto"/>
          <w:left w:val="single" w:sz="12" w:space="4" w:color="auto"/>
          <w:bottom w:val="single" w:sz="12" w:space="1" w:color="auto"/>
          <w:right w:val="single" w:sz="12" w:space="4" w:color="auto"/>
        </w:pBdr>
        <w:rPr>
          <w:rFonts w:asciiTheme="majorHAnsi" w:hAnsiTheme="majorHAnsi" w:cstheme="majorHAnsi"/>
          <w:color w:val="7030A0"/>
          <w:sz w:val="22"/>
          <w:szCs w:val="22"/>
        </w:rPr>
      </w:pPr>
      <w:proofErr w:type="spellStart"/>
      <w:proofErr w:type="gramStart"/>
      <w:r w:rsidRPr="00136482">
        <w:rPr>
          <w:rFonts w:asciiTheme="majorHAnsi" w:hAnsiTheme="majorHAnsi" w:cstheme="majorHAnsi"/>
          <w:color w:val="7030A0"/>
          <w:sz w:val="22"/>
          <w:szCs w:val="22"/>
        </w:rPr>
        <w:t>plt.show</w:t>
      </w:r>
      <w:proofErr w:type="spellEnd"/>
      <w:proofErr w:type="gramEnd"/>
      <w:r w:rsidRPr="00136482">
        <w:rPr>
          <w:rFonts w:asciiTheme="majorHAnsi" w:hAnsiTheme="majorHAnsi" w:cstheme="majorHAnsi"/>
          <w:color w:val="7030A0"/>
          <w:sz w:val="22"/>
          <w:szCs w:val="22"/>
        </w:rPr>
        <w:t>()</w:t>
      </w:r>
    </w:p>
    <w:p w14:paraId="261B7D18" w14:textId="77777777" w:rsidR="00136482" w:rsidRDefault="00136482">
      <w:pPr>
        <w:pStyle w:val="Standard"/>
        <w:rPr>
          <w:rFonts w:asciiTheme="majorHAnsi" w:hAnsiTheme="majorHAnsi" w:cstheme="majorHAnsi"/>
          <w:sz w:val="22"/>
          <w:szCs w:val="22"/>
        </w:rPr>
      </w:pPr>
    </w:p>
    <w:p w14:paraId="4D1FCB74" w14:textId="5E9B78A3" w:rsidR="00A45418" w:rsidRDefault="00136482">
      <w:pPr>
        <w:pStyle w:val="Standard"/>
        <w:rPr>
          <w:rFonts w:asciiTheme="majorHAnsi" w:hAnsiTheme="majorHAnsi" w:cstheme="majorHAnsi"/>
          <w:sz w:val="22"/>
          <w:szCs w:val="22"/>
        </w:rPr>
      </w:pPr>
      <w:r>
        <w:rPr>
          <w:rFonts w:asciiTheme="majorHAnsi" w:hAnsiTheme="majorHAnsi" w:cstheme="majorHAnsi"/>
          <w:sz w:val="22"/>
          <w:szCs w:val="22"/>
        </w:rPr>
        <w:t xml:space="preserve">14) </w:t>
      </w:r>
      <w:r w:rsidR="00701D12">
        <w:rPr>
          <w:rFonts w:asciiTheme="majorHAnsi" w:hAnsiTheme="majorHAnsi" w:cstheme="majorHAnsi"/>
          <w:sz w:val="22"/>
          <w:szCs w:val="22"/>
        </w:rPr>
        <w:t>Q</w:t>
      </w:r>
      <w:r>
        <w:rPr>
          <w:rFonts w:asciiTheme="majorHAnsi" w:hAnsiTheme="majorHAnsi" w:cstheme="majorHAnsi"/>
          <w:sz w:val="22"/>
          <w:szCs w:val="22"/>
        </w:rPr>
        <w:t>ue faut-il faire à ce stade ?</w:t>
      </w:r>
    </w:p>
    <w:p w14:paraId="1CE0334E" w14:textId="77777777" w:rsidR="00701D12" w:rsidRDefault="00701D12">
      <w:pPr>
        <w:pStyle w:val="Standard"/>
        <w:rPr>
          <w:rFonts w:asciiTheme="majorHAnsi" w:hAnsiTheme="majorHAnsi" w:cstheme="majorHAnsi"/>
          <w:sz w:val="22"/>
          <w:szCs w:val="22"/>
        </w:rPr>
      </w:pPr>
    </w:p>
    <w:p w14:paraId="759FE501" w14:textId="262EB698" w:rsidR="009736ED" w:rsidRDefault="009736ED">
      <w:pPr>
        <w:pStyle w:val="Standard"/>
        <w:rPr>
          <w:rFonts w:asciiTheme="majorHAnsi" w:hAnsiTheme="majorHAnsi" w:cstheme="majorHAnsi"/>
          <w:sz w:val="22"/>
          <w:szCs w:val="22"/>
        </w:rPr>
      </w:pPr>
      <w:r>
        <w:rPr>
          <w:rFonts w:asciiTheme="majorHAnsi" w:hAnsiTheme="majorHAnsi" w:cstheme="majorHAnsi"/>
          <w:sz w:val="22"/>
          <w:szCs w:val="22"/>
        </w:rPr>
        <w:lastRenderedPageBreak/>
        <w:t xml:space="preserve">15) </w:t>
      </w:r>
      <w:r w:rsidRPr="009736ED">
        <w:rPr>
          <w:rFonts w:asciiTheme="majorHAnsi" w:hAnsiTheme="majorHAnsi" w:cstheme="majorHAnsi"/>
          <w:b/>
          <w:bCs/>
          <w:sz w:val="22"/>
          <w:szCs w:val="22"/>
          <w:u w:val="single"/>
        </w:rPr>
        <w:t xml:space="preserve">Extraction du colorant dans un bonbon </w:t>
      </w:r>
      <w:proofErr w:type="spellStart"/>
      <w:r w:rsidRPr="009736ED">
        <w:rPr>
          <w:rFonts w:asciiTheme="majorHAnsi" w:hAnsiTheme="majorHAnsi" w:cstheme="majorHAnsi"/>
          <w:b/>
          <w:bCs/>
          <w:sz w:val="22"/>
          <w:szCs w:val="22"/>
          <w:u w:val="single"/>
        </w:rPr>
        <w:t>CarenSac</w:t>
      </w:r>
      <w:proofErr w:type="spellEnd"/>
      <w:r w:rsidRPr="009736ED">
        <w:rPr>
          <w:rFonts w:asciiTheme="majorHAnsi" w:hAnsiTheme="majorHAnsi" w:cstheme="majorHAnsi"/>
          <w:b/>
          <w:bCs/>
          <w:sz w:val="22"/>
          <w:szCs w:val="22"/>
          <w:u w:val="single"/>
        </w:rPr>
        <w:t xml:space="preserve"> bleu.</w:t>
      </w:r>
    </w:p>
    <w:p w14:paraId="41F60782" w14:textId="77777777" w:rsidR="009736ED" w:rsidRDefault="009736ED">
      <w:pPr>
        <w:pStyle w:val="Standard"/>
        <w:rPr>
          <w:rFonts w:asciiTheme="majorHAnsi" w:hAnsiTheme="majorHAnsi" w:cstheme="majorHAnsi"/>
          <w:sz w:val="22"/>
          <w:szCs w:val="22"/>
        </w:rPr>
      </w:pPr>
    </w:p>
    <w:p w14:paraId="7CFAED48" w14:textId="6F2B5B18" w:rsidR="009736ED" w:rsidRDefault="009736ED" w:rsidP="00701D12">
      <w:pPr>
        <w:pStyle w:val="Standard"/>
        <w:jc w:val="both"/>
        <w:rPr>
          <w:rFonts w:asciiTheme="majorHAnsi" w:hAnsiTheme="majorHAnsi" w:cstheme="majorHAnsi"/>
          <w:sz w:val="22"/>
          <w:szCs w:val="22"/>
        </w:rPr>
      </w:pPr>
      <w:r>
        <w:rPr>
          <w:rFonts w:asciiTheme="majorHAnsi" w:hAnsiTheme="majorHAnsi" w:cstheme="majorHAnsi"/>
          <w:sz w:val="22"/>
          <w:szCs w:val="22"/>
        </w:rPr>
        <w:t>Placer 3 bonbons bleus dans un bécher et ajouter de l’eau chaude jusqu’à observer la séparation complète du colorant du bonbon de la draguée. Verser le contenu du colorant récupéré dans une fiole jaugée de 100mL et compléter la fiole jusqu’au trait de jauge. Mesurer ensuite l’absorbance de cette solution avec le spectrophotomètre.</w:t>
      </w:r>
    </w:p>
    <w:p w14:paraId="17D870DC" w14:textId="77777777" w:rsidR="009736ED" w:rsidRDefault="009736ED" w:rsidP="00701D12">
      <w:pPr>
        <w:pStyle w:val="Standard"/>
        <w:jc w:val="both"/>
        <w:rPr>
          <w:rFonts w:asciiTheme="majorHAnsi" w:hAnsiTheme="majorHAnsi" w:cstheme="majorHAnsi"/>
          <w:sz w:val="22"/>
          <w:szCs w:val="22"/>
        </w:rPr>
      </w:pPr>
    </w:p>
    <w:p w14:paraId="576A1611" w14:textId="77777777" w:rsidR="009736ED" w:rsidRDefault="009736ED" w:rsidP="00701D12">
      <w:pPr>
        <w:pStyle w:val="Standard"/>
        <w:jc w:val="both"/>
        <w:rPr>
          <w:rFonts w:asciiTheme="majorHAnsi" w:hAnsiTheme="majorHAnsi" w:cstheme="majorHAnsi"/>
          <w:sz w:val="22"/>
          <w:szCs w:val="22"/>
        </w:rPr>
      </w:pPr>
    </w:p>
    <w:p w14:paraId="1B1E536A" w14:textId="35CD9BD2" w:rsidR="009736ED" w:rsidRDefault="009736ED" w:rsidP="00701D12">
      <w:pPr>
        <w:pStyle w:val="Standard"/>
        <w:jc w:val="both"/>
        <w:rPr>
          <w:rFonts w:asciiTheme="majorHAnsi" w:hAnsiTheme="majorHAnsi" w:cstheme="majorHAnsi"/>
          <w:sz w:val="22"/>
          <w:szCs w:val="22"/>
        </w:rPr>
      </w:pPr>
      <w:r>
        <w:rPr>
          <w:rFonts w:asciiTheme="majorHAnsi" w:hAnsiTheme="majorHAnsi" w:cstheme="majorHAnsi"/>
          <w:sz w:val="22"/>
          <w:szCs w:val="22"/>
        </w:rPr>
        <w:t xml:space="preserve">16) A l’aide de la courbe obtenue précédemment, déterminer la </w:t>
      </w:r>
      <w:r w:rsidR="00701D12">
        <w:rPr>
          <w:rFonts w:asciiTheme="majorHAnsi" w:hAnsiTheme="majorHAnsi" w:cstheme="majorHAnsi"/>
          <w:sz w:val="22"/>
          <w:szCs w:val="22"/>
        </w:rPr>
        <w:t xml:space="preserve">concentration en bleu patenté dans la solution extraite des bonbons. </w:t>
      </w:r>
    </w:p>
    <w:p w14:paraId="7C03426D" w14:textId="77777777" w:rsidR="00615724" w:rsidRDefault="00615724" w:rsidP="00701D12">
      <w:pPr>
        <w:pStyle w:val="Standard"/>
        <w:jc w:val="both"/>
        <w:rPr>
          <w:rFonts w:asciiTheme="majorHAnsi" w:hAnsiTheme="majorHAnsi" w:cstheme="majorHAnsi"/>
          <w:sz w:val="22"/>
          <w:szCs w:val="22"/>
        </w:rPr>
      </w:pPr>
    </w:p>
    <w:p w14:paraId="50886425" w14:textId="77777777" w:rsidR="00E05D1F" w:rsidRDefault="00E05D1F" w:rsidP="00701D12">
      <w:pPr>
        <w:pStyle w:val="Standard"/>
        <w:jc w:val="both"/>
        <w:rPr>
          <w:rFonts w:asciiTheme="majorHAnsi" w:hAnsiTheme="majorHAnsi" w:cstheme="majorHAnsi"/>
          <w:sz w:val="22"/>
          <w:szCs w:val="22"/>
        </w:rPr>
      </w:pPr>
    </w:p>
    <w:p w14:paraId="34E56E5F" w14:textId="77777777" w:rsidR="00E05D1F" w:rsidRDefault="00E05D1F" w:rsidP="00701D12">
      <w:pPr>
        <w:pStyle w:val="Standard"/>
        <w:jc w:val="both"/>
        <w:rPr>
          <w:rFonts w:asciiTheme="majorHAnsi" w:hAnsiTheme="majorHAnsi" w:cstheme="majorHAnsi"/>
          <w:sz w:val="22"/>
          <w:szCs w:val="22"/>
        </w:rPr>
      </w:pPr>
    </w:p>
    <w:p w14:paraId="75410DDB" w14:textId="77777777" w:rsidR="00E05D1F" w:rsidRDefault="00E05D1F" w:rsidP="00701D12">
      <w:pPr>
        <w:pStyle w:val="Standard"/>
        <w:jc w:val="both"/>
        <w:rPr>
          <w:rFonts w:asciiTheme="majorHAnsi" w:hAnsiTheme="majorHAnsi" w:cstheme="majorHAnsi"/>
          <w:sz w:val="22"/>
          <w:szCs w:val="22"/>
        </w:rPr>
      </w:pPr>
    </w:p>
    <w:p w14:paraId="10DD5409" w14:textId="77777777" w:rsidR="00E05D1F" w:rsidRDefault="00E05D1F" w:rsidP="00701D12">
      <w:pPr>
        <w:pStyle w:val="Standard"/>
        <w:jc w:val="both"/>
        <w:rPr>
          <w:rFonts w:asciiTheme="majorHAnsi" w:hAnsiTheme="majorHAnsi" w:cstheme="majorHAnsi"/>
          <w:sz w:val="22"/>
          <w:szCs w:val="22"/>
        </w:rPr>
      </w:pPr>
    </w:p>
    <w:p w14:paraId="2EF93B24" w14:textId="77777777" w:rsidR="00E92AF3" w:rsidRDefault="00E92AF3" w:rsidP="00701D12">
      <w:pPr>
        <w:pStyle w:val="Standard"/>
        <w:jc w:val="both"/>
        <w:rPr>
          <w:rFonts w:asciiTheme="majorHAnsi" w:hAnsiTheme="majorHAnsi" w:cstheme="majorHAnsi"/>
          <w:sz w:val="22"/>
          <w:szCs w:val="22"/>
        </w:rPr>
      </w:pPr>
    </w:p>
    <w:p w14:paraId="093DD058" w14:textId="77777777" w:rsidR="00E92AF3" w:rsidRDefault="00E92AF3" w:rsidP="00701D12">
      <w:pPr>
        <w:pStyle w:val="Standard"/>
        <w:jc w:val="both"/>
        <w:rPr>
          <w:rFonts w:asciiTheme="majorHAnsi" w:hAnsiTheme="majorHAnsi" w:cstheme="majorHAnsi"/>
          <w:sz w:val="22"/>
          <w:szCs w:val="22"/>
        </w:rPr>
      </w:pPr>
    </w:p>
    <w:p w14:paraId="61DF1099" w14:textId="77777777" w:rsidR="00E92AF3" w:rsidRDefault="00E92AF3" w:rsidP="00701D12">
      <w:pPr>
        <w:pStyle w:val="Standard"/>
        <w:jc w:val="both"/>
        <w:rPr>
          <w:rFonts w:asciiTheme="majorHAnsi" w:hAnsiTheme="majorHAnsi" w:cstheme="majorHAnsi"/>
          <w:sz w:val="22"/>
          <w:szCs w:val="22"/>
        </w:rPr>
      </w:pPr>
    </w:p>
    <w:p w14:paraId="4073FB0F" w14:textId="77777777" w:rsidR="00E92AF3" w:rsidRDefault="00E92AF3" w:rsidP="00701D12">
      <w:pPr>
        <w:pStyle w:val="Standard"/>
        <w:jc w:val="both"/>
        <w:rPr>
          <w:rFonts w:asciiTheme="majorHAnsi" w:hAnsiTheme="majorHAnsi" w:cstheme="majorHAnsi"/>
          <w:sz w:val="22"/>
          <w:szCs w:val="22"/>
        </w:rPr>
      </w:pPr>
    </w:p>
    <w:p w14:paraId="589141A2" w14:textId="77777777" w:rsidR="00E05D1F" w:rsidRDefault="00E05D1F" w:rsidP="00701D12">
      <w:pPr>
        <w:pStyle w:val="Standard"/>
        <w:jc w:val="both"/>
        <w:rPr>
          <w:rFonts w:asciiTheme="majorHAnsi" w:hAnsiTheme="majorHAnsi" w:cstheme="majorHAnsi"/>
          <w:sz w:val="22"/>
          <w:szCs w:val="22"/>
        </w:rPr>
      </w:pPr>
    </w:p>
    <w:p w14:paraId="5455763C" w14:textId="77777777" w:rsidR="00615724" w:rsidRDefault="00615724" w:rsidP="00701D12">
      <w:pPr>
        <w:pStyle w:val="Standard"/>
        <w:jc w:val="both"/>
        <w:rPr>
          <w:rFonts w:asciiTheme="majorHAnsi" w:hAnsiTheme="majorHAnsi" w:cstheme="majorHAnsi"/>
          <w:sz w:val="22"/>
          <w:szCs w:val="22"/>
        </w:rPr>
      </w:pPr>
    </w:p>
    <w:p w14:paraId="0B554773" w14:textId="7A42FB78" w:rsidR="00615724" w:rsidRDefault="00615724" w:rsidP="00701D12">
      <w:pPr>
        <w:pStyle w:val="Standard"/>
        <w:jc w:val="both"/>
        <w:rPr>
          <w:rFonts w:asciiTheme="majorHAnsi" w:hAnsiTheme="majorHAnsi" w:cstheme="majorHAnsi"/>
          <w:sz w:val="22"/>
          <w:szCs w:val="22"/>
        </w:rPr>
      </w:pPr>
      <w:r>
        <w:rPr>
          <w:rFonts w:asciiTheme="majorHAnsi" w:hAnsiTheme="majorHAnsi" w:cstheme="majorHAnsi"/>
          <w:sz w:val="22"/>
          <w:szCs w:val="22"/>
        </w:rPr>
        <w:t>17) Répondre enfin à la problématique.</w:t>
      </w:r>
    </w:p>
    <w:p w14:paraId="28CF31DE" w14:textId="77777777" w:rsidR="00136482" w:rsidRDefault="00136482">
      <w:pPr>
        <w:pStyle w:val="Standard"/>
        <w:rPr>
          <w:rFonts w:asciiTheme="majorHAnsi" w:hAnsiTheme="majorHAnsi" w:cstheme="majorHAnsi"/>
          <w:sz w:val="22"/>
          <w:szCs w:val="22"/>
        </w:rPr>
      </w:pPr>
    </w:p>
    <w:p w14:paraId="6112BB68" w14:textId="77777777" w:rsidR="00136482" w:rsidRDefault="00136482">
      <w:pPr>
        <w:pStyle w:val="Standard"/>
        <w:rPr>
          <w:rFonts w:asciiTheme="majorHAnsi" w:hAnsiTheme="majorHAnsi" w:cstheme="majorHAnsi"/>
          <w:sz w:val="22"/>
          <w:szCs w:val="22"/>
        </w:rPr>
      </w:pPr>
    </w:p>
    <w:p w14:paraId="3E70330E" w14:textId="77777777" w:rsidR="00136482" w:rsidRDefault="00136482">
      <w:pPr>
        <w:pStyle w:val="Standard"/>
        <w:rPr>
          <w:rFonts w:asciiTheme="majorHAnsi" w:hAnsiTheme="majorHAnsi" w:cstheme="majorHAnsi"/>
          <w:sz w:val="22"/>
          <w:szCs w:val="22"/>
        </w:rPr>
      </w:pPr>
    </w:p>
    <w:p w14:paraId="101B4CD8" w14:textId="77777777" w:rsidR="00136482" w:rsidRDefault="00136482">
      <w:pPr>
        <w:pStyle w:val="Standard"/>
        <w:rPr>
          <w:rFonts w:asciiTheme="majorHAnsi" w:hAnsiTheme="majorHAnsi" w:cstheme="majorHAnsi"/>
          <w:sz w:val="22"/>
          <w:szCs w:val="22"/>
        </w:rPr>
      </w:pPr>
    </w:p>
    <w:p w14:paraId="29F781BA" w14:textId="77777777" w:rsidR="00136482" w:rsidRPr="007E131F" w:rsidRDefault="00136482">
      <w:pPr>
        <w:pStyle w:val="Standard"/>
        <w:rPr>
          <w:rFonts w:asciiTheme="majorHAnsi" w:hAnsiTheme="majorHAnsi" w:cstheme="majorHAnsi"/>
          <w:sz w:val="22"/>
          <w:szCs w:val="22"/>
        </w:rPr>
      </w:pPr>
    </w:p>
    <w:sectPr w:rsidR="00136482" w:rsidRPr="007E131F" w:rsidSect="00FB677A">
      <w:pgSz w:w="11906" w:h="16838"/>
      <w:pgMar w:top="284" w:right="1134" w:bottom="629"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23E0C" w14:textId="77777777" w:rsidR="00F748F1" w:rsidRDefault="00F748F1">
      <w:r>
        <w:separator/>
      </w:r>
    </w:p>
  </w:endnote>
  <w:endnote w:type="continuationSeparator" w:id="0">
    <w:p w14:paraId="3511E88E" w14:textId="77777777" w:rsidR="00F748F1" w:rsidRDefault="00F74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LaM Display">
    <w:charset w:val="00"/>
    <w:family w:val="auto"/>
    <w:pitch w:val="variable"/>
    <w:sig w:usb0="8000206F" w:usb1="42000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CFC4AA" w14:textId="77777777" w:rsidR="00F748F1" w:rsidRDefault="00F748F1">
      <w:r>
        <w:rPr>
          <w:color w:val="000000"/>
        </w:rPr>
        <w:separator/>
      </w:r>
    </w:p>
  </w:footnote>
  <w:footnote w:type="continuationSeparator" w:id="0">
    <w:p w14:paraId="76C1C91A" w14:textId="77777777" w:rsidR="00F748F1" w:rsidRDefault="00F74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223664"/>
    <w:multiLevelType w:val="hybridMultilevel"/>
    <w:tmpl w:val="0C5A2D9C"/>
    <w:lvl w:ilvl="0" w:tplc="09EC0EB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5046AFE"/>
    <w:multiLevelType w:val="multilevel"/>
    <w:tmpl w:val="C1A6B36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4CA3486C"/>
    <w:multiLevelType w:val="multilevel"/>
    <w:tmpl w:val="3F8EADA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567F0E25"/>
    <w:multiLevelType w:val="multilevel"/>
    <w:tmpl w:val="C172EEF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 w15:restartNumberingAfterBreak="0">
    <w:nsid w:val="61DA32B9"/>
    <w:multiLevelType w:val="hybridMultilevel"/>
    <w:tmpl w:val="5A5258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3AE4AA9"/>
    <w:multiLevelType w:val="multilevel"/>
    <w:tmpl w:val="CE5A083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69083834">
    <w:abstractNumId w:val="1"/>
  </w:num>
  <w:num w:numId="2" w16cid:durableId="1027826800">
    <w:abstractNumId w:val="2"/>
  </w:num>
  <w:num w:numId="3" w16cid:durableId="207229254">
    <w:abstractNumId w:val="5"/>
  </w:num>
  <w:num w:numId="4" w16cid:durableId="161743718">
    <w:abstractNumId w:val="3"/>
  </w:num>
  <w:num w:numId="5" w16cid:durableId="915287827">
    <w:abstractNumId w:val="4"/>
  </w:num>
  <w:num w:numId="6" w16cid:durableId="1010988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418"/>
    <w:rsid w:val="000027C2"/>
    <w:rsid w:val="000324D9"/>
    <w:rsid w:val="00136482"/>
    <w:rsid w:val="00197A1D"/>
    <w:rsid w:val="001C4696"/>
    <w:rsid w:val="00254B5F"/>
    <w:rsid w:val="002558C0"/>
    <w:rsid w:val="002D15B1"/>
    <w:rsid w:val="003C04CF"/>
    <w:rsid w:val="004A5B8D"/>
    <w:rsid w:val="004B3EB7"/>
    <w:rsid w:val="005025F2"/>
    <w:rsid w:val="005C442F"/>
    <w:rsid w:val="005C7E3C"/>
    <w:rsid w:val="00615724"/>
    <w:rsid w:val="00694E52"/>
    <w:rsid w:val="00701D12"/>
    <w:rsid w:val="007E131F"/>
    <w:rsid w:val="009736ED"/>
    <w:rsid w:val="009D49BD"/>
    <w:rsid w:val="00A333C8"/>
    <w:rsid w:val="00A45418"/>
    <w:rsid w:val="00A70424"/>
    <w:rsid w:val="00B50F34"/>
    <w:rsid w:val="00C32F96"/>
    <w:rsid w:val="00CE09F6"/>
    <w:rsid w:val="00D45F40"/>
    <w:rsid w:val="00DE22F3"/>
    <w:rsid w:val="00E05D1F"/>
    <w:rsid w:val="00E20403"/>
    <w:rsid w:val="00E92AF3"/>
    <w:rsid w:val="00F312C9"/>
    <w:rsid w:val="00F450DB"/>
    <w:rsid w:val="00F56E04"/>
    <w:rsid w:val="00F748F1"/>
    <w:rsid w:val="00F859AA"/>
    <w:rsid w:val="00FB3E56"/>
    <w:rsid w:val="00FB677A"/>
    <w:rsid w:val="00FD2B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F4F28"/>
  <w15:docId w15:val="{15DFE755-92C1-40BA-BD47-D4F1BA8C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Mangal"/>
        <w:kern w:val="3"/>
        <w:sz w:val="24"/>
        <w:szCs w:val="24"/>
        <w:lang w:val="fr-F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paragraph" w:styleId="Sansinterligne">
    <w:name w:val="No Spacing"/>
    <w:uiPriority w:val="1"/>
    <w:qFormat/>
    <w:rsid w:val="00C32F96"/>
    <w:rPr>
      <w:szCs w:val="21"/>
    </w:rPr>
  </w:style>
  <w:style w:type="table" w:styleId="Grilledutableau">
    <w:name w:val="Table Grid"/>
    <w:basedOn w:val="TableauNormal"/>
    <w:rsid w:val="00254B5F"/>
    <w:pPr>
      <w:widowControl/>
      <w:suppressAutoHyphens w:val="0"/>
      <w:autoSpaceDN/>
      <w:textAlignment w:val="auto"/>
    </w:pPr>
    <w:rPr>
      <w:rFonts w:eastAsia="Times New Roman" w:cs="Times New Roman"/>
      <w:kern w:val="0"/>
      <w:sz w:val="20"/>
      <w:szCs w:val="20"/>
      <w:lang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8436277">
      <w:bodyDiv w:val="1"/>
      <w:marLeft w:val="0"/>
      <w:marRight w:val="0"/>
      <w:marTop w:val="0"/>
      <w:marBottom w:val="0"/>
      <w:divBdr>
        <w:top w:val="none" w:sz="0" w:space="0" w:color="auto"/>
        <w:left w:val="none" w:sz="0" w:space="0" w:color="auto"/>
        <w:bottom w:val="none" w:sz="0" w:space="0" w:color="auto"/>
        <w:right w:val="none" w:sz="0" w:space="0" w:color="auto"/>
      </w:divBdr>
    </w:div>
    <w:div w:id="19143167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4</Pages>
  <Words>690</Words>
  <Characters>3797</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SZOLLOSI Marc</dc:creator>
  <cp:lastModifiedBy>marc s</cp:lastModifiedBy>
  <cp:revision>12</cp:revision>
  <cp:lastPrinted>2015-11-25T11:58:00Z</cp:lastPrinted>
  <dcterms:created xsi:type="dcterms:W3CDTF">2024-11-10T09:28:00Z</dcterms:created>
  <dcterms:modified xsi:type="dcterms:W3CDTF">2024-11-10T16:43:00Z</dcterms:modified>
</cp:coreProperties>
</file>