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AFEE59" w14:textId="1E6BE71A" w:rsidR="0066269E" w:rsidRDefault="006D42DB" w:rsidP="00D20670">
      <w:pPr>
        <w:jc w:val="center"/>
        <w:rPr>
          <w:rFonts w:ascii="Ink Free" w:hAnsi="Ink Free" w:cs="Cavolini"/>
          <w:b/>
          <w:bCs/>
          <w:color w:val="FF0000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795B5D4" wp14:editId="41303031">
            <wp:simplePos x="0" y="0"/>
            <wp:positionH relativeFrom="margin">
              <wp:posOffset>-11430</wp:posOffset>
            </wp:positionH>
            <wp:positionV relativeFrom="paragraph">
              <wp:posOffset>0</wp:posOffset>
            </wp:positionV>
            <wp:extent cx="441960" cy="450850"/>
            <wp:effectExtent l="0" t="0" r="0" b="6350"/>
            <wp:wrapTight wrapText="bothSides">
              <wp:wrapPolygon edited="0">
                <wp:start x="0" y="0"/>
                <wp:lineTo x="0" y="20992"/>
                <wp:lineTo x="20483" y="20992"/>
                <wp:lineTo x="20483" y="0"/>
                <wp:lineTo x="0" y="0"/>
              </wp:wrapPolygon>
            </wp:wrapTight>
            <wp:docPr id="3" name="Image 3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gement Du Cerveau Signe Desprit Dintelligence De Conception De Concept  Vecteurs libres de droits et plus d'images vectorielles de Cerveau humain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2" t="16631" r="17430" b="16128"/>
                    <a:stretch/>
                  </pic:blipFill>
                  <pic:spPr bwMode="auto">
                    <a:xfrm>
                      <a:off x="0" y="0"/>
                      <a:ext cx="441960" cy="45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0474" w:rsidRPr="00622533">
        <w:rPr>
          <w:rFonts w:ascii="Ink Free" w:hAnsi="Ink Free" w:cs="Cavolini"/>
          <w:b/>
          <w:bCs/>
          <w:color w:val="FF0000"/>
          <w:sz w:val="36"/>
          <w:szCs w:val="36"/>
        </w:rPr>
        <w:t>FICHE MEMORISATION</w:t>
      </w:r>
      <w:r w:rsidR="00F2090F" w:rsidRPr="00622533">
        <w:rPr>
          <w:rFonts w:ascii="Ink Free" w:hAnsi="Ink Free" w:cs="Cavolini"/>
          <w:b/>
          <w:bCs/>
          <w:color w:val="FF0000"/>
          <w:sz w:val="36"/>
          <w:szCs w:val="36"/>
        </w:rPr>
        <w:t xml:space="preserve"> Chapitre </w:t>
      </w:r>
      <w:r w:rsidR="00931C72">
        <w:rPr>
          <w:rFonts w:ascii="Ink Free" w:hAnsi="Ink Free" w:cs="Cavolini"/>
          <w:b/>
          <w:bCs/>
          <w:color w:val="FF0000"/>
          <w:sz w:val="36"/>
          <w:szCs w:val="36"/>
        </w:rPr>
        <w:t>2</w:t>
      </w:r>
      <w:r w:rsidR="00622533" w:rsidRPr="00622533">
        <w:rPr>
          <w:rFonts w:ascii="Ink Free" w:hAnsi="Ink Free" w:cs="Cavolini"/>
          <w:b/>
          <w:bCs/>
          <w:color w:val="FF0000"/>
          <w:sz w:val="36"/>
          <w:szCs w:val="36"/>
        </w:rPr>
        <w:t> </w:t>
      </w:r>
      <w:r w:rsidR="00931C72">
        <w:rPr>
          <w:rFonts w:ascii="Ink Free" w:hAnsi="Ink Free" w:cs="Cavolini"/>
          <w:b/>
          <w:bCs/>
          <w:color w:val="FF0000"/>
          <w:sz w:val="36"/>
          <w:szCs w:val="36"/>
        </w:rPr>
        <w:t>couleurs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48"/>
        <w:gridCol w:w="6208"/>
      </w:tblGrid>
      <w:tr w:rsidR="006708A2" w:rsidRPr="00E2161E" w14:paraId="4E99D284" w14:textId="77777777" w:rsidTr="00D20670">
        <w:tc>
          <w:tcPr>
            <w:tcW w:w="4248" w:type="dxa"/>
          </w:tcPr>
          <w:p w14:paraId="6F99AFBF" w14:textId="0AB2C7B7" w:rsidR="006708A2" w:rsidRPr="00E2161E" w:rsidRDefault="00931C72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Quelles sont les couleurs primaires lumière ?</w:t>
            </w:r>
          </w:p>
        </w:tc>
        <w:tc>
          <w:tcPr>
            <w:tcW w:w="6208" w:type="dxa"/>
          </w:tcPr>
          <w:p w14:paraId="6BE18174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6BAFB415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641EBC31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071B2FCA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123D21BE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29AAF1A5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447159B8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75F8386E" w14:textId="77777777" w:rsidR="00D20670" w:rsidRPr="00E2161E" w:rsidRDefault="00D20670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6708A2" w:rsidRPr="00E2161E" w14:paraId="0944B5DB" w14:textId="77777777" w:rsidTr="00D20670">
        <w:tc>
          <w:tcPr>
            <w:tcW w:w="4248" w:type="dxa"/>
          </w:tcPr>
          <w:p w14:paraId="108A28C6" w14:textId="77777777" w:rsidR="00931C72" w:rsidRDefault="00931C72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Qu’est ce que la synthèse additive ?</w:t>
            </w:r>
          </w:p>
          <w:p w14:paraId="1A5C92C5" w14:textId="77777777" w:rsidR="00931C72" w:rsidRDefault="00931C72" w:rsidP="006708A2">
            <w:pPr>
              <w:rPr>
                <w:rFonts w:asciiTheme="majorHAnsi" w:hAnsiTheme="majorHAnsi" w:cstheme="majorHAnsi"/>
              </w:rPr>
            </w:pPr>
          </w:p>
          <w:p w14:paraId="3A2DC24F" w14:textId="77777777" w:rsidR="00931C72" w:rsidRDefault="00931C72" w:rsidP="006708A2">
            <w:pPr>
              <w:rPr>
                <w:rFonts w:asciiTheme="majorHAnsi" w:hAnsiTheme="majorHAnsi" w:cstheme="majorHAnsi"/>
              </w:rPr>
            </w:pPr>
          </w:p>
          <w:p w14:paraId="7E2DE3D9" w14:textId="1F5CD3FC" w:rsidR="00931C72" w:rsidRPr="00E2161E" w:rsidRDefault="00931C72" w:rsidP="006708A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208" w:type="dxa"/>
          </w:tcPr>
          <w:p w14:paraId="4A41D760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5495144B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6D3033F6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3D84E9B4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2741F578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54B0DF00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4DB21D34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28950A54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418AEA20" w14:textId="77777777" w:rsidR="00D20670" w:rsidRPr="00E2161E" w:rsidRDefault="00D20670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E35B38" w:rsidRPr="00E2161E" w14:paraId="3BAA9FDB" w14:textId="77777777" w:rsidTr="00F61263">
        <w:tc>
          <w:tcPr>
            <w:tcW w:w="10456" w:type="dxa"/>
            <w:gridSpan w:val="2"/>
          </w:tcPr>
          <w:p w14:paraId="67435963" w14:textId="77777777" w:rsidR="00E35B38" w:rsidRDefault="00E35B38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Complete le schéma :</w:t>
            </w:r>
          </w:p>
          <w:p w14:paraId="45F74F51" w14:textId="1DC91A50" w:rsidR="00E35B38" w:rsidRPr="00E2161E" w:rsidRDefault="00E35B38" w:rsidP="00E35B38">
            <w:pPr>
              <w:jc w:val="center"/>
              <w:rPr>
                <w:rFonts w:asciiTheme="majorHAnsi" w:hAnsiTheme="majorHAnsi" w:cstheme="majorHAnsi"/>
              </w:rPr>
            </w:pPr>
            <w:r w:rsidRPr="00931C72">
              <w:rPr>
                <w:rFonts w:asciiTheme="majorHAnsi" w:hAnsiTheme="majorHAnsi" w:cstheme="majorHAnsi"/>
              </w:rPr>
              <w:drawing>
                <wp:inline distT="0" distB="0" distL="0" distR="0" wp14:anchorId="74D0BD84" wp14:editId="7E4A4845">
                  <wp:extent cx="1543544" cy="1406106"/>
                  <wp:effectExtent l="0" t="0" r="0" b="3810"/>
                  <wp:docPr id="98569114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5691146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9299" cy="1411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08A2" w:rsidRPr="00E2161E" w14:paraId="7FFB3085" w14:textId="77777777" w:rsidTr="00D20670">
        <w:tc>
          <w:tcPr>
            <w:tcW w:w="4248" w:type="dxa"/>
          </w:tcPr>
          <w:p w14:paraId="085753DB" w14:textId="2BBCE302" w:rsidR="006708A2" w:rsidRDefault="00931C72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Qu’est-ce qu’une couleur complémentaire ?</w:t>
            </w:r>
          </w:p>
          <w:p w14:paraId="1BC36EB3" w14:textId="6F5C5098" w:rsidR="00931C72" w:rsidRPr="00E2161E" w:rsidRDefault="00931C72" w:rsidP="006708A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208" w:type="dxa"/>
          </w:tcPr>
          <w:p w14:paraId="62211C95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14A24A9E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633B06B5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61A93E41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10B8F446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1FBDFB6F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469393FC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196B2943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337A9036" w14:textId="77777777" w:rsidR="00D20670" w:rsidRPr="00E2161E" w:rsidRDefault="00D20670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6708A2" w:rsidRPr="00E2161E" w14:paraId="27491D10" w14:textId="77777777" w:rsidTr="00D20670">
        <w:tc>
          <w:tcPr>
            <w:tcW w:w="4248" w:type="dxa"/>
          </w:tcPr>
          <w:p w14:paraId="62815467" w14:textId="6B53BD79" w:rsidR="006708A2" w:rsidRPr="00E2161E" w:rsidRDefault="00E35B38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Dans l’œil, à quoi servent les bâtonnets ? les cônes ?</w:t>
            </w:r>
          </w:p>
        </w:tc>
        <w:tc>
          <w:tcPr>
            <w:tcW w:w="6208" w:type="dxa"/>
          </w:tcPr>
          <w:p w14:paraId="7F1278FF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04855B12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3394EC93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1CB03A03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4BDA5FFF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0A041DB6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3758EFDE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3DD265AA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168FD773" w14:textId="77777777" w:rsidR="00D20670" w:rsidRPr="00E2161E" w:rsidRDefault="00D20670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E35B38" w:rsidRPr="00E2161E" w14:paraId="6602D9C3" w14:textId="77777777" w:rsidTr="000B3802">
        <w:tc>
          <w:tcPr>
            <w:tcW w:w="10456" w:type="dxa"/>
            <w:gridSpan w:val="2"/>
          </w:tcPr>
          <w:p w14:paraId="523C4517" w14:textId="0E42448F" w:rsidR="00E35B38" w:rsidRDefault="00E35B38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Complete le schéma pour la synthèse soustractive</w:t>
            </w:r>
          </w:p>
          <w:p w14:paraId="25486978" w14:textId="6D3351BA" w:rsidR="00E35B38" w:rsidRPr="00E2161E" w:rsidRDefault="00E35B38" w:rsidP="00E35B38">
            <w:pPr>
              <w:jc w:val="center"/>
              <w:rPr>
                <w:rFonts w:asciiTheme="majorHAnsi" w:hAnsiTheme="majorHAnsi" w:cstheme="majorHAnsi"/>
              </w:rPr>
            </w:pPr>
            <w:r w:rsidRPr="00E35B38">
              <w:rPr>
                <w:rFonts w:asciiTheme="majorHAnsi" w:hAnsiTheme="majorHAnsi" w:cstheme="majorHAnsi"/>
              </w:rPr>
              <w:drawing>
                <wp:inline distT="0" distB="0" distL="0" distR="0" wp14:anchorId="081F38AF" wp14:editId="3DB07F20">
                  <wp:extent cx="1578634" cy="1418706"/>
                  <wp:effectExtent l="0" t="0" r="2540" b="0"/>
                  <wp:docPr id="62293685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2936857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4506" cy="14239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5B38" w:rsidRPr="00E2161E" w14:paraId="27673F5D" w14:textId="77777777" w:rsidTr="005A6EEC">
        <w:tc>
          <w:tcPr>
            <w:tcW w:w="10456" w:type="dxa"/>
            <w:gridSpan w:val="2"/>
          </w:tcPr>
          <w:p w14:paraId="14D9D71E" w14:textId="6ADF850D" w:rsidR="00E35B38" w:rsidRDefault="00E35B38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lastRenderedPageBreak/>
              <w:t>Quelle lumière traverse en sortie des filtres ?</w:t>
            </w:r>
          </w:p>
          <w:p w14:paraId="54F3C8B2" w14:textId="041E5086" w:rsidR="00E35B38" w:rsidRPr="00E2161E" w:rsidRDefault="00E35B38" w:rsidP="00E35B38">
            <w:pPr>
              <w:jc w:val="center"/>
              <w:rPr>
                <w:rFonts w:asciiTheme="majorHAnsi" w:hAnsiTheme="majorHAnsi" w:cstheme="majorHAnsi"/>
              </w:rPr>
            </w:pPr>
            <w:r w:rsidRPr="00E35B38">
              <w:rPr>
                <w:rFonts w:asciiTheme="majorHAnsi" w:hAnsiTheme="majorHAnsi" w:cstheme="majorHAnsi"/>
              </w:rPr>
              <w:drawing>
                <wp:inline distT="0" distB="0" distL="0" distR="0" wp14:anchorId="26540BA2" wp14:editId="014EFC8E">
                  <wp:extent cx="3458058" cy="1257475"/>
                  <wp:effectExtent l="0" t="0" r="9525" b="0"/>
                  <wp:docPr id="19008282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082825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8058" cy="1257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08A2" w:rsidRPr="00E2161E" w14:paraId="7DEB69BD" w14:textId="77777777" w:rsidTr="00D20670">
        <w:tc>
          <w:tcPr>
            <w:tcW w:w="4248" w:type="dxa"/>
          </w:tcPr>
          <w:p w14:paraId="3EF69F70" w14:textId="4D78C7FE" w:rsidR="006708A2" w:rsidRPr="00E2161E" w:rsidRDefault="00E35B38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De quoi dépend la couleur d’un objet ?</w:t>
            </w:r>
          </w:p>
        </w:tc>
        <w:tc>
          <w:tcPr>
            <w:tcW w:w="6208" w:type="dxa"/>
          </w:tcPr>
          <w:p w14:paraId="29DB4A80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2C40C55F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006AA872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4AFAC68D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40BB1591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351E19DA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164F5E90" w14:textId="77777777" w:rsidR="00D20670" w:rsidRPr="00E2161E" w:rsidRDefault="00D20670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6708A2" w:rsidRPr="00E2161E" w14:paraId="25CD410A" w14:textId="77777777" w:rsidTr="00D20670">
        <w:tc>
          <w:tcPr>
            <w:tcW w:w="4248" w:type="dxa"/>
          </w:tcPr>
          <w:p w14:paraId="6BDB27E8" w14:textId="30848463" w:rsidR="006708A2" w:rsidRPr="00E2161E" w:rsidRDefault="00E35B38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Que </w:t>
            </w:r>
            <w:r w:rsidR="00D20670">
              <w:rPr>
                <w:rFonts w:asciiTheme="majorHAnsi" w:hAnsiTheme="majorHAnsi" w:cstheme="majorHAnsi"/>
              </w:rPr>
              <w:t>renvoie</w:t>
            </w:r>
            <w:r>
              <w:rPr>
                <w:rFonts w:asciiTheme="majorHAnsi" w:hAnsiTheme="majorHAnsi" w:cstheme="majorHAnsi"/>
              </w:rPr>
              <w:t xml:space="preserve"> un </w:t>
            </w:r>
            <w:r w:rsidR="00D20670">
              <w:rPr>
                <w:rFonts w:asciiTheme="majorHAnsi" w:hAnsiTheme="majorHAnsi" w:cstheme="majorHAnsi"/>
              </w:rPr>
              <w:t>objet blanc ?</w:t>
            </w:r>
          </w:p>
        </w:tc>
        <w:tc>
          <w:tcPr>
            <w:tcW w:w="6208" w:type="dxa"/>
          </w:tcPr>
          <w:p w14:paraId="4CA64865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45E301A5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44595AC6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0FACA0FC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6F93A649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5196EB49" w14:textId="77777777" w:rsidR="00D20670" w:rsidRPr="00E2161E" w:rsidRDefault="00D20670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6708A2" w:rsidRPr="00E2161E" w14:paraId="580AABFF" w14:textId="77777777" w:rsidTr="00D20670">
        <w:tc>
          <w:tcPr>
            <w:tcW w:w="4248" w:type="dxa"/>
          </w:tcPr>
          <w:p w14:paraId="1DDBA245" w14:textId="09EE80A8" w:rsidR="006708A2" w:rsidRPr="00E2161E" w:rsidRDefault="00D20670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Que </w:t>
            </w:r>
            <w:r>
              <w:rPr>
                <w:rFonts w:asciiTheme="majorHAnsi" w:hAnsiTheme="majorHAnsi" w:cstheme="majorHAnsi"/>
              </w:rPr>
              <w:t xml:space="preserve">renvoie </w:t>
            </w:r>
            <w:r>
              <w:rPr>
                <w:rFonts w:asciiTheme="majorHAnsi" w:hAnsiTheme="majorHAnsi" w:cstheme="majorHAnsi"/>
              </w:rPr>
              <w:t>un objet noir ?</w:t>
            </w:r>
          </w:p>
        </w:tc>
        <w:tc>
          <w:tcPr>
            <w:tcW w:w="6208" w:type="dxa"/>
          </w:tcPr>
          <w:p w14:paraId="1C0F8356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793236CA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66F42AD0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71CB695F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778B8A3A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7F4BB1CB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0DECFF4C" w14:textId="77777777" w:rsidR="00D20670" w:rsidRPr="00E2161E" w:rsidRDefault="00D20670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6708A2" w:rsidRPr="00E2161E" w14:paraId="2E60601E" w14:textId="77777777" w:rsidTr="00D20670">
        <w:tc>
          <w:tcPr>
            <w:tcW w:w="4248" w:type="dxa"/>
          </w:tcPr>
          <w:p w14:paraId="6FD9287F" w14:textId="7758533B" w:rsidR="006708A2" w:rsidRPr="00E2161E" w:rsidRDefault="00D20670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Que </w:t>
            </w:r>
            <w:r>
              <w:rPr>
                <w:rFonts w:asciiTheme="majorHAnsi" w:hAnsiTheme="majorHAnsi" w:cstheme="majorHAnsi"/>
              </w:rPr>
              <w:t xml:space="preserve">renvoie </w:t>
            </w:r>
            <w:r>
              <w:rPr>
                <w:rFonts w:asciiTheme="majorHAnsi" w:hAnsiTheme="majorHAnsi" w:cstheme="majorHAnsi"/>
              </w:rPr>
              <w:t>un objet coloré ?</w:t>
            </w:r>
          </w:p>
        </w:tc>
        <w:tc>
          <w:tcPr>
            <w:tcW w:w="6208" w:type="dxa"/>
          </w:tcPr>
          <w:p w14:paraId="59A5AD05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3AFF042D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6F40AFFA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22B3A06A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7053E546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504A24B5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0DADCC43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11FE6A94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78F371C4" w14:textId="77777777" w:rsidR="00D20670" w:rsidRPr="00E2161E" w:rsidRDefault="00D20670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D20670" w:rsidRPr="00E2161E" w14:paraId="45CE899E" w14:textId="77777777" w:rsidTr="0041064C">
        <w:tc>
          <w:tcPr>
            <w:tcW w:w="10456" w:type="dxa"/>
            <w:gridSpan w:val="2"/>
          </w:tcPr>
          <w:p w14:paraId="4F327437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Complète le tableau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057"/>
              <w:gridCol w:w="1363"/>
              <w:gridCol w:w="1341"/>
              <w:gridCol w:w="1360"/>
              <w:gridCol w:w="1349"/>
              <w:gridCol w:w="1361"/>
              <w:gridCol w:w="1399"/>
            </w:tblGrid>
            <w:tr w:rsidR="00D20670" w14:paraId="4CDD42B9" w14:textId="77777777" w:rsidTr="00D20670">
              <w:tc>
                <w:tcPr>
                  <w:tcW w:w="1461" w:type="dxa"/>
                </w:tcPr>
                <w:p w14:paraId="1B92110E" w14:textId="6013A8CF" w:rsidR="00D20670" w:rsidRDefault="00D20670" w:rsidP="006708A2">
                  <w:pPr>
                    <w:rPr>
                      <w:rFonts w:asciiTheme="majorHAnsi" w:hAnsiTheme="majorHAnsi" w:cstheme="majorHAnsi"/>
                    </w:rPr>
                  </w:pPr>
                  <w:r>
                    <w:rPr>
                      <w:rFonts w:asciiTheme="majorHAnsi" w:hAnsiTheme="majorHAnsi" w:cstheme="majorHAnsi"/>
                    </w:rPr>
                    <w:t>Lumière blanche</w:t>
                  </w:r>
                </w:p>
              </w:tc>
              <w:tc>
                <w:tcPr>
                  <w:tcW w:w="1461" w:type="dxa"/>
                </w:tcPr>
                <w:p w14:paraId="4DA506D3" w14:textId="5FA54CE0" w:rsidR="00D20670" w:rsidRDefault="00D20670" w:rsidP="006708A2">
                  <w:pPr>
                    <w:rPr>
                      <w:rFonts w:asciiTheme="majorHAnsi" w:hAnsiTheme="majorHAnsi" w:cstheme="majorHAnsi"/>
                    </w:rPr>
                  </w:pPr>
                  <w:proofErr w:type="gramStart"/>
                  <w:r>
                    <w:rPr>
                      <w:rFonts w:asciiTheme="majorHAnsi" w:hAnsiTheme="majorHAnsi" w:cstheme="majorHAnsi"/>
                    </w:rPr>
                    <w:t>rouge</w:t>
                  </w:r>
                  <w:proofErr w:type="gramEnd"/>
                </w:p>
              </w:tc>
              <w:tc>
                <w:tcPr>
                  <w:tcW w:w="1461" w:type="dxa"/>
                </w:tcPr>
                <w:p w14:paraId="4F03A418" w14:textId="7056B406" w:rsidR="00D20670" w:rsidRDefault="00D20670" w:rsidP="006708A2">
                  <w:pPr>
                    <w:rPr>
                      <w:rFonts w:asciiTheme="majorHAnsi" w:hAnsiTheme="majorHAnsi" w:cstheme="majorHAnsi"/>
                    </w:rPr>
                  </w:pPr>
                  <w:proofErr w:type="gramStart"/>
                  <w:r>
                    <w:rPr>
                      <w:rFonts w:asciiTheme="majorHAnsi" w:hAnsiTheme="majorHAnsi" w:cstheme="majorHAnsi"/>
                    </w:rPr>
                    <w:t>vert</w:t>
                  </w:r>
                  <w:proofErr w:type="gramEnd"/>
                </w:p>
              </w:tc>
              <w:tc>
                <w:tcPr>
                  <w:tcW w:w="1461" w:type="dxa"/>
                </w:tcPr>
                <w:p w14:paraId="59BB0595" w14:textId="096BDDDC" w:rsidR="00D20670" w:rsidRDefault="00D20670" w:rsidP="006708A2">
                  <w:pPr>
                    <w:rPr>
                      <w:rFonts w:asciiTheme="majorHAnsi" w:hAnsiTheme="majorHAnsi" w:cstheme="majorHAnsi"/>
                    </w:rPr>
                  </w:pPr>
                  <w:proofErr w:type="gramStart"/>
                  <w:r>
                    <w:rPr>
                      <w:rFonts w:asciiTheme="majorHAnsi" w:hAnsiTheme="majorHAnsi" w:cstheme="majorHAnsi"/>
                    </w:rPr>
                    <w:t>bleue</w:t>
                  </w:r>
                  <w:proofErr w:type="gramEnd"/>
                </w:p>
              </w:tc>
              <w:tc>
                <w:tcPr>
                  <w:tcW w:w="1462" w:type="dxa"/>
                </w:tcPr>
                <w:p w14:paraId="76D20F4D" w14:textId="29B25EFA" w:rsidR="00D20670" w:rsidRDefault="00D20670" w:rsidP="006708A2">
                  <w:pPr>
                    <w:rPr>
                      <w:rFonts w:asciiTheme="majorHAnsi" w:hAnsiTheme="majorHAnsi" w:cstheme="majorHAnsi"/>
                    </w:rPr>
                  </w:pPr>
                  <w:proofErr w:type="gramStart"/>
                  <w:r>
                    <w:rPr>
                      <w:rFonts w:asciiTheme="majorHAnsi" w:hAnsiTheme="majorHAnsi" w:cstheme="majorHAnsi"/>
                    </w:rPr>
                    <w:t>cyan</w:t>
                  </w:r>
                  <w:proofErr w:type="gramEnd"/>
                </w:p>
              </w:tc>
              <w:tc>
                <w:tcPr>
                  <w:tcW w:w="1462" w:type="dxa"/>
                </w:tcPr>
                <w:p w14:paraId="73A1E592" w14:textId="2AADD59C" w:rsidR="00D20670" w:rsidRDefault="00D20670" w:rsidP="006708A2">
                  <w:pPr>
                    <w:rPr>
                      <w:rFonts w:asciiTheme="majorHAnsi" w:hAnsiTheme="majorHAnsi" w:cstheme="majorHAnsi"/>
                    </w:rPr>
                  </w:pPr>
                  <w:proofErr w:type="gramStart"/>
                  <w:r>
                    <w:rPr>
                      <w:rFonts w:asciiTheme="majorHAnsi" w:hAnsiTheme="majorHAnsi" w:cstheme="majorHAnsi"/>
                    </w:rPr>
                    <w:t>jaune</w:t>
                  </w:r>
                  <w:proofErr w:type="gramEnd"/>
                </w:p>
              </w:tc>
              <w:tc>
                <w:tcPr>
                  <w:tcW w:w="1462" w:type="dxa"/>
                </w:tcPr>
                <w:p w14:paraId="24F101C2" w14:textId="713C9310" w:rsidR="00D20670" w:rsidRDefault="00D20670" w:rsidP="006708A2">
                  <w:pPr>
                    <w:rPr>
                      <w:rFonts w:asciiTheme="majorHAnsi" w:hAnsiTheme="majorHAnsi" w:cstheme="majorHAnsi"/>
                    </w:rPr>
                  </w:pPr>
                  <w:proofErr w:type="gramStart"/>
                  <w:r>
                    <w:rPr>
                      <w:rFonts w:asciiTheme="majorHAnsi" w:hAnsiTheme="majorHAnsi" w:cstheme="majorHAnsi"/>
                    </w:rPr>
                    <w:t>magenta</w:t>
                  </w:r>
                  <w:proofErr w:type="gramEnd"/>
                </w:p>
              </w:tc>
            </w:tr>
            <w:tr w:rsidR="00D20670" w14:paraId="674C3A28" w14:textId="77777777" w:rsidTr="00D20670">
              <w:tc>
                <w:tcPr>
                  <w:tcW w:w="1461" w:type="dxa"/>
                </w:tcPr>
                <w:p w14:paraId="5F55857A" w14:textId="19F0DC22" w:rsidR="00D20670" w:rsidRDefault="00D20670" w:rsidP="006708A2">
                  <w:pPr>
                    <w:rPr>
                      <w:rFonts w:asciiTheme="majorHAnsi" w:hAnsiTheme="majorHAnsi" w:cstheme="majorHAnsi"/>
                    </w:rPr>
                  </w:pPr>
                  <w:r w:rsidRPr="00D20670">
                    <w:rPr>
                      <w:rFonts w:asciiTheme="majorHAnsi" w:hAnsiTheme="majorHAnsi" w:cstheme="majorHAnsi"/>
                    </w:rPr>
                    <w:drawing>
                      <wp:inline distT="0" distB="0" distL="0" distR="0" wp14:anchorId="4839C28B" wp14:editId="68340248">
                        <wp:extent cx="1168719" cy="802256"/>
                        <wp:effectExtent l="0" t="0" r="0" b="0"/>
                        <wp:docPr id="465983124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65983124" name="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7108" cy="8080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61" w:type="dxa"/>
                </w:tcPr>
                <w:p w14:paraId="6EEE8417" w14:textId="77777777" w:rsidR="00D20670" w:rsidRDefault="00D20670" w:rsidP="006708A2">
                  <w:pPr>
                    <w:rPr>
                      <w:rFonts w:asciiTheme="majorHAnsi" w:hAnsiTheme="majorHAnsi" w:cstheme="majorHAnsi"/>
                    </w:rPr>
                  </w:pPr>
                </w:p>
              </w:tc>
              <w:tc>
                <w:tcPr>
                  <w:tcW w:w="1461" w:type="dxa"/>
                </w:tcPr>
                <w:p w14:paraId="4F4E6057" w14:textId="77777777" w:rsidR="00D20670" w:rsidRDefault="00D20670" w:rsidP="006708A2">
                  <w:pPr>
                    <w:rPr>
                      <w:rFonts w:asciiTheme="majorHAnsi" w:hAnsiTheme="majorHAnsi" w:cstheme="majorHAnsi"/>
                    </w:rPr>
                  </w:pPr>
                </w:p>
              </w:tc>
              <w:tc>
                <w:tcPr>
                  <w:tcW w:w="1461" w:type="dxa"/>
                </w:tcPr>
                <w:p w14:paraId="0CD2B85C" w14:textId="77777777" w:rsidR="00D20670" w:rsidRDefault="00D20670" w:rsidP="006708A2">
                  <w:pPr>
                    <w:rPr>
                      <w:rFonts w:asciiTheme="majorHAnsi" w:hAnsiTheme="majorHAnsi" w:cstheme="majorHAnsi"/>
                    </w:rPr>
                  </w:pPr>
                </w:p>
              </w:tc>
              <w:tc>
                <w:tcPr>
                  <w:tcW w:w="1462" w:type="dxa"/>
                </w:tcPr>
                <w:p w14:paraId="0AF7513B" w14:textId="77777777" w:rsidR="00D20670" w:rsidRDefault="00D20670" w:rsidP="006708A2">
                  <w:pPr>
                    <w:rPr>
                      <w:rFonts w:asciiTheme="majorHAnsi" w:hAnsiTheme="majorHAnsi" w:cstheme="majorHAnsi"/>
                    </w:rPr>
                  </w:pPr>
                </w:p>
              </w:tc>
              <w:tc>
                <w:tcPr>
                  <w:tcW w:w="1462" w:type="dxa"/>
                </w:tcPr>
                <w:p w14:paraId="4CF3F390" w14:textId="77777777" w:rsidR="00D20670" w:rsidRDefault="00D20670" w:rsidP="006708A2">
                  <w:pPr>
                    <w:rPr>
                      <w:rFonts w:asciiTheme="majorHAnsi" w:hAnsiTheme="majorHAnsi" w:cstheme="majorHAnsi"/>
                    </w:rPr>
                  </w:pPr>
                </w:p>
              </w:tc>
              <w:tc>
                <w:tcPr>
                  <w:tcW w:w="1462" w:type="dxa"/>
                </w:tcPr>
                <w:p w14:paraId="45D3BED1" w14:textId="77777777" w:rsidR="00D20670" w:rsidRDefault="00D20670" w:rsidP="006708A2">
                  <w:pPr>
                    <w:rPr>
                      <w:rFonts w:asciiTheme="majorHAnsi" w:hAnsiTheme="majorHAnsi" w:cstheme="majorHAnsi"/>
                    </w:rPr>
                  </w:pPr>
                </w:p>
              </w:tc>
            </w:tr>
          </w:tbl>
          <w:p w14:paraId="5DA14E07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103B398A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4B1B1230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689597F9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4DF411CF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275C10B0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11F8E54A" w14:textId="77777777" w:rsidR="00D20670" w:rsidRDefault="00D20670" w:rsidP="006708A2">
            <w:pPr>
              <w:rPr>
                <w:rFonts w:asciiTheme="majorHAnsi" w:hAnsiTheme="majorHAnsi" w:cstheme="majorHAnsi"/>
              </w:rPr>
            </w:pPr>
          </w:p>
          <w:p w14:paraId="17CD9B61" w14:textId="77777777" w:rsidR="00D20670" w:rsidRPr="00E2161E" w:rsidRDefault="00D20670" w:rsidP="006708A2">
            <w:pPr>
              <w:rPr>
                <w:rFonts w:asciiTheme="majorHAnsi" w:hAnsiTheme="majorHAnsi" w:cstheme="majorHAnsi"/>
              </w:rPr>
            </w:pPr>
          </w:p>
        </w:tc>
      </w:tr>
    </w:tbl>
    <w:p w14:paraId="3234428F" w14:textId="77777777" w:rsidR="006708A2" w:rsidRPr="006708A2" w:rsidRDefault="006708A2" w:rsidP="00146FF6">
      <w:pPr>
        <w:rPr>
          <w:rFonts w:ascii="Ink Free" w:hAnsi="Ink Free" w:cs="Cavolini"/>
          <w:sz w:val="36"/>
          <w:szCs w:val="36"/>
        </w:rPr>
      </w:pPr>
    </w:p>
    <w:sectPr w:rsidR="006708A2" w:rsidRPr="006708A2" w:rsidSect="00F209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F171B5"/>
    <w:multiLevelType w:val="hybridMultilevel"/>
    <w:tmpl w:val="06F8B03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15367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0F"/>
    <w:rsid w:val="000178CB"/>
    <w:rsid w:val="00024025"/>
    <w:rsid w:val="000A191C"/>
    <w:rsid w:val="00146FF6"/>
    <w:rsid w:val="001B056C"/>
    <w:rsid w:val="002C185B"/>
    <w:rsid w:val="0061434A"/>
    <w:rsid w:val="00622533"/>
    <w:rsid w:val="0066269E"/>
    <w:rsid w:val="006708A2"/>
    <w:rsid w:val="00673E20"/>
    <w:rsid w:val="006D0474"/>
    <w:rsid w:val="006D42DB"/>
    <w:rsid w:val="006F0632"/>
    <w:rsid w:val="007103EF"/>
    <w:rsid w:val="00735524"/>
    <w:rsid w:val="007815EB"/>
    <w:rsid w:val="0082799C"/>
    <w:rsid w:val="00931C72"/>
    <w:rsid w:val="00A3120F"/>
    <w:rsid w:val="00A469A7"/>
    <w:rsid w:val="00AC6074"/>
    <w:rsid w:val="00AD0CBF"/>
    <w:rsid w:val="00B14606"/>
    <w:rsid w:val="00BC4376"/>
    <w:rsid w:val="00C336C6"/>
    <w:rsid w:val="00CF71CD"/>
    <w:rsid w:val="00D073E7"/>
    <w:rsid w:val="00D20670"/>
    <w:rsid w:val="00E2161E"/>
    <w:rsid w:val="00E35B38"/>
    <w:rsid w:val="00F20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27B7B"/>
  <w15:chartTrackingRefBased/>
  <w15:docId w15:val="{7597C48D-0B3C-4AD4-9808-BC381A9C5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20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2">
    <w:name w:val="Normal12"/>
    <w:basedOn w:val="Normal"/>
    <w:rsid w:val="001B056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Sansinterligne">
    <w:name w:val="No Spacing"/>
    <w:link w:val="SansinterligneCar"/>
    <w:uiPriority w:val="1"/>
    <w:qFormat/>
    <w:rsid w:val="00B14606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14606"/>
  </w:style>
  <w:style w:type="paragraph" w:styleId="Paragraphedeliste">
    <w:name w:val="List Paragraph"/>
    <w:basedOn w:val="Normal"/>
    <w:uiPriority w:val="34"/>
    <w:qFormat/>
    <w:rsid w:val="00931C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D0CA43-2486-424E-91C9-89BF376624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98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GOMEZ ROSA;SZOLLOSI Marc</dc:creator>
  <cp:keywords/>
  <dc:description/>
  <cp:lastModifiedBy>SZOLLOSI Marc</cp:lastModifiedBy>
  <cp:revision>2</cp:revision>
  <dcterms:created xsi:type="dcterms:W3CDTF">2024-09-20T07:37:00Z</dcterms:created>
  <dcterms:modified xsi:type="dcterms:W3CDTF">2024-09-20T07:37:00Z</dcterms:modified>
</cp:coreProperties>
</file>