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9"/>
        <w:rPr>
          <w:sz w:val="29"/>
        </w:rPr>
      </w:pPr>
    </w:p>
    <w:p w:rsidR="00263F3E" w:rsidRDefault="008649CA">
      <w:pPr>
        <w:pStyle w:val="Corpsdetexte"/>
        <w:ind w:left="28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37" style="width:500.15pt;height:22.1pt;mso-position-horizontal-relative:char;mso-position-vertical-relative:line" coordsize="10003,442">
            <v:line id="_x0000_s1145" style="position:absolute" from="14,7" to="9974,7" strokeweight=".72pt"/>
            <v:line id="_x0000_s1144" style="position:absolute" from="14,435" to="9974,435" strokeweight=".72pt"/>
            <v:line id="_x0000_s1143" style="position:absolute" from="14,420" to="9974,420" strokeweight=".72pt"/>
            <v:rect id="_x0000_s1142" style="position:absolute;left:9974;top:427;width:29;height:15" fillcolor="black" stroked="f"/>
            <v:line id="_x0000_s1141" style="position:absolute" from="7,0" to="7,428" strokeweight=".72pt"/>
            <v:line id="_x0000_s1140" style="position:absolute" from="9996,14" to="9996,442" strokeweight=".72pt"/>
            <v:line id="_x0000_s1139" style="position:absolute" from="9981,0" to="9981,428" strokeweight=".7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8" type="#_x0000_t202" style="position:absolute;left:14;top:14;width:9960;height:399" filled="f" stroked="f">
              <v:textbox inset="0,0,0,0">
                <w:txbxContent>
                  <w:p w:rsidR="00263F3E" w:rsidRDefault="008649CA">
                    <w:pPr>
                      <w:spacing w:before="59"/>
                      <w:ind w:left="1418" w:right="14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QUE PEUVENT DONC BIEN S'ÉCHANGER CES COUPLES LÀ ?</w:t>
                    </w:r>
                  </w:p>
                </w:txbxContent>
              </v:textbox>
            </v:shape>
            <w10:anchorlock/>
          </v:group>
        </w:pict>
      </w:r>
    </w:p>
    <w:p w:rsidR="00263F3E" w:rsidRDefault="00263F3E">
      <w:pPr>
        <w:pStyle w:val="Corpsdetexte"/>
        <w:spacing w:before="11"/>
        <w:rPr>
          <w:sz w:val="10"/>
        </w:rPr>
      </w:pPr>
    </w:p>
    <w:p w:rsidR="00263F3E" w:rsidRDefault="008649CA">
      <w:pPr>
        <w:pStyle w:val="Titre1"/>
        <w:spacing w:before="91" w:line="251" w:lineRule="exact"/>
      </w:pPr>
      <w:r>
        <w:t>But</w:t>
      </w:r>
    </w:p>
    <w:p w:rsidR="00263F3E" w:rsidRDefault="008649CA">
      <w:pPr>
        <w:pStyle w:val="Corpsdetexte"/>
        <w:ind w:left="392" w:right="1304"/>
      </w:pPr>
      <w:r>
        <w:t>Comment interpréter le passage réciproque d’un métal à son ion métallique, définir un oxydant, un réducteur, un couple Ox/Red et sa demi-équation d’oxydoréduction associée, se familiariser avec des réactions d’oxydo</w:t>
      </w:r>
      <w:r>
        <w:t>réduction notamment celles mettant en jeu les oxydants diiode et ion permanganate. Ecrire des équations d’oxydoréduction simples.</w:t>
      </w:r>
    </w:p>
    <w:p w:rsidR="00263F3E" w:rsidRDefault="00263F3E">
      <w:pPr>
        <w:pStyle w:val="Corpsdetexte"/>
        <w:spacing w:before="1"/>
      </w:pPr>
    </w:p>
    <w:p w:rsidR="00263F3E" w:rsidRDefault="008649CA">
      <w:pPr>
        <w:pStyle w:val="Titre1"/>
        <w:numPr>
          <w:ilvl w:val="0"/>
          <w:numId w:val="4"/>
        </w:numPr>
        <w:tabs>
          <w:tab w:val="left" w:pos="644"/>
        </w:tabs>
      </w:pPr>
      <w:r>
        <w:t>Des échanges de particules</w:t>
      </w:r>
      <w:r>
        <w:rPr>
          <w:spacing w:val="-3"/>
        </w:rPr>
        <w:t xml:space="preserve"> </w:t>
      </w:r>
      <w:r>
        <w:t>…</w:t>
      </w:r>
    </w:p>
    <w:p w:rsidR="00263F3E" w:rsidRDefault="008649CA">
      <w:pPr>
        <w:spacing w:before="123"/>
        <w:ind w:left="391" w:right="1991"/>
        <w:rPr>
          <w:i/>
          <w:sz w:val="18"/>
        </w:rPr>
      </w:pPr>
      <w:r>
        <w:rPr>
          <w:i/>
          <w:sz w:val="18"/>
        </w:rPr>
        <w:t xml:space="preserve">Faisons réagir le métal cuivre Cu (s) sur l’ion argent (I) Ag </w:t>
      </w:r>
      <w:r>
        <w:rPr>
          <w:i/>
          <w:sz w:val="18"/>
          <w:vertAlign w:val="superscript"/>
        </w:rPr>
        <w:t>+</w:t>
      </w:r>
      <w:r>
        <w:rPr>
          <w:i/>
          <w:sz w:val="18"/>
        </w:rPr>
        <w:t xml:space="preserve"> (</w:t>
      </w:r>
      <w:proofErr w:type="spellStart"/>
      <w:r>
        <w:rPr>
          <w:i/>
          <w:sz w:val="18"/>
        </w:rPr>
        <w:t>aq</w:t>
      </w:r>
      <w:proofErr w:type="spellEnd"/>
      <w:r>
        <w:rPr>
          <w:i/>
          <w:sz w:val="18"/>
        </w:rPr>
        <w:t>) puis le métal Zinc Zn (s) s</w:t>
      </w:r>
      <w:r>
        <w:rPr>
          <w:i/>
          <w:sz w:val="18"/>
        </w:rPr>
        <w:t xml:space="preserve">ur l’ion cuivre (II) Cu </w:t>
      </w:r>
      <w:r>
        <w:rPr>
          <w:i/>
          <w:sz w:val="18"/>
          <w:vertAlign w:val="superscript"/>
        </w:rPr>
        <w:t>2+</w:t>
      </w:r>
      <w:r>
        <w:rPr>
          <w:i/>
          <w:sz w:val="18"/>
        </w:rPr>
        <w:t xml:space="preserve"> (</w:t>
      </w:r>
      <w:proofErr w:type="spellStart"/>
      <w:r>
        <w:rPr>
          <w:i/>
          <w:sz w:val="18"/>
        </w:rPr>
        <w:t>aq</w:t>
      </w:r>
      <w:proofErr w:type="spellEnd"/>
      <w:proofErr w:type="gramStart"/>
      <w:r>
        <w:rPr>
          <w:i/>
          <w:sz w:val="18"/>
        </w:rPr>
        <w:t>) .</w:t>
      </w:r>
      <w:proofErr w:type="gramEnd"/>
      <w:r>
        <w:rPr>
          <w:i/>
          <w:sz w:val="18"/>
        </w:rPr>
        <w:t xml:space="preserve"> Caractérisons les produits formés par les tests appropriés.</w:t>
      </w:r>
    </w:p>
    <w:p w:rsidR="00263F3E" w:rsidRDefault="00263F3E">
      <w:pPr>
        <w:pStyle w:val="Corpsdetexte"/>
        <w:spacing w:before="5"/>
        <w:rPr>
          <w:i/>
          <w:sz w:val="25"/>
        </w:rPr>
      </w:pPr>
    </w:p>
    <w:p w:rsidR="00263F3E" w:rsidRDefault="00263F3E">
      <w:pPr>
        <w:rPr>
          <w:sz w:val="25"/>
        </w:rPr>
        <w:sectPr w:rsidR="00263F3E">
          <w:footerReference w:type="default" r:id="rId7"/>
          <w:type w:val="continuous"/>
          <w:pgSz w:w="11910" w:h="16840"/>
          <w:pgMar w:top="780" w:right="140" w:bottom="860" w:left="460" w:header="569" w:footer="675" w:gutter="0"/>
          <w:pgNumType w:start="1"/>
          <w:cols w:space="720"/>
        </w:sectPr>
      </w:pPr>
    </w:p>
    <w:p w:rsidR="00263F3E" w:rsidRDefault="008649CA">
      <w:pPr>
        <w:pStyle w:val="Titre3"/>
        <w:spacing w:before="117"/>
        <w:ind w:left="855"/>
      </w:pPr>
      <w:r>
        <w:pict>
          <v:group id="_x0000_s1134" style="position:absolute;left:0;text-align:left;margin-left:43.95pt;margin-top:-1.1pt;width:110.25pt;height:27.15pt;z-index:-252389376;mso-position-horizontal-relative:page" coordorigin="879,-22" coordsize="2205,543">
            <v:shape id="_x0000_s1136" style="position:absolute;left:887;top:-15;width:2190;height:528" coordorigin="887,-15" coordsize="2190,528" path="m1982,-15r-112,1l1761,-10r-105,7l1556,6r-96,11l1370,30r-85,15l1208,62r-71,19l1074,102,973,146r-64,50l887,249r6,27l936,328r83,47l1137,417r71,19l1285,453r85,15l1460,481r96,11l1656,501r105,7l1870,512r112,1l2094,512r109,-4l2308,501r100,-9l2504,481r90,-13l2679,453r77,-17l2827,417r63,-20l2991,352r64,-50l3077,249r-6,-27l3028,171r-83,-48l2827,81,2756,62,2679,45,2594,30,2504,17,2408,6,2308,-3r-105,-7l2094,-14r-112,-1xe" stroked="f">
              <v:path arrowok="t"/>
            </v:shape>
            <v:shape id="_x0000_s1135" style="position:absolute;left:887;top:-15;width:2190;height:528" coordorigin="887,-15" coordsize="2190,528" path="m1982,-15r-112,1l1761,-10r-105,7l1556,6r-96,11l1370,30r-85,15l1208,62r-71,19l1074,102,973,146r-64,50l887,249r6,27l936,328r83,47l1137,417r71,19l1285,453r85,15l1460,481r96,11l1656,501r105,7l1870,512r112,1l2094,512r109,-4l2308,501r100,-9l2504,481r90,-13l2679,453r77,-17l2827,417r63,-20l2991,352r64,-50l3077,249r-6,-27l3028,171r-83,-48l2827,81,2756,62,2679,45,2594,30,2504,17,2408,6,2308,-3r-105,-7l2094,-14r-112,-1xe" filled="f">
              <v:path arrowok="t"/>
            </v:shape>
            <w10:wrap anchorx="page"/>
          </v:group>
        </w:pict>
      </w:r>
      <w:r>
        <w:t xml:space="preserve">Manipulation </w:t>
      </w:r>
      <w:r>
        <w:rPr>
          <w:spacing w:val="-17"/>
        </w:rPr>
        <w:t>1</w:t>
      </w:r>
    </w:p>
    <w:p w:rsidR="00263F3E" w:rsidRDefault="008649CA">
      <w:pPr>
        <w:spacing w:before="91"/>
        <w:ind w:left="384"/>
        <w:rPr>
          <w:b/>
          <w:sz w:val="20"/>
        </w:rPr>
      </w:pPr>
      <w:r>
        <w:br w:type="column"/>
      </w:r>
      <w:r>
        <w:rPr>
          <w:b/>
          <w:sz w:val="20"/>
        </w:rPr>
        <w:t>Faisons réagir le métal cuivre avec l’ion argent</w:t>
      </w:r>
    </w:p>
    <w:p w:rsidR="00263F3E" w:rsidRDefault="00263F3E">
      <w:pPr>
        <w:rPr>
          <w:sz w:val="20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num="2" w:space="720" w:equalWidth="0">
            <w:col w:w="2171" w:space="40"/>
            <w:col w:w="9099"/>
          </w:cols>
        </w:sectPr>
      </w:pPr>
    </w:p>
    <w:p w:rsidR="00263F3E" w:rsidRDefault="00263F3E">
      <w:pPr>
        <w:pStyle w:val="Corpsdetexte"/>
        <w:spacing w:before="5"/>
        <w:rPr>
          <w:b/>
          <w:sz w:val="29"/>
        </w:rPr>
      </w:pPr>
    </w:p>
    <w:p w:rsidR="00263F3E" w:rsidRDefault="008649CA">
      <w:pPr>
        <w:spacing w:before="92"/>
        <w:ind w:left="392"/>
        <w:rPr>
          <w:i/>
          <w:sz w:val="18"/>
        </w:rPr>
      </w:pPr>
      <w:r>
        <w:rPr>
          <w:i/>
          <w:sz w:val="18"/>
        </w:rPr>
        <w:t>Protocole :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676"/>
        </w:tabs>
        <w:spacing w:before="2" w:line="207" w:lineRule="exact"/>
        <w:rPr>
          <w:sz w:val="18"/>
        </w:rPr>
      </w:pPr>
      <w:r>
        <w:rPr>
          <w:sz w:val="18"/>
        </w:rPr>
        <w:t>Dans un tube à essai, verser un peu de poudre de cuivre Cu avec une</w:t>
      </w:r>
      <w:r>
        <w:rPr>
          <w:spacing w:val="-12"/>
          <w:sz w:val="18"/>
        </w:rPr>
        <w:t xml:space="preserve"> </w:t>
      </w:r>
      <w:r>
        <w:rPr>
          <w:sz w:val="18"/>
        </w:rPr>
        <w:t>spatule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676"/>
        </w:tabs>
        <w:spacing w:line="206" w:lineRule="exact"/>
        <w:rPr>
          <w:sz w:val="18"/>
        </w:rPr>
      </w:pPr>
      <w:r>
        <w:rPr>
          <w:sz w:val="18"/>
        </w:rPr>
        <w:t xml:space="preserve">Verser environ 3 </w:t>
      </w:r>
      <w:proofErr w:type="spellStart"/>
      <w:r>
        <w:rPr>
          <w:sz w:val="18"/>
        </w:rPr>
        <w:t>mL</w:t>
      </w:r>
      <w:proofErr w:type="spellEnd"/>
      <w:r>
        <w:rPr>
          <w:sz w:val="18"/>
        </w:rPr>
        <w:t xml:space="preserve"> d’une solution contenant des ions Ag </w:t>
      </w:r>
      <w:r>
        <w:rPr>
          <w:sz w:val="18"/>
          <w:vertAlign w:val="superscript"/>
        </w:rPr>
        <w:t>+</w:t>
      </w:r>
      <w:r>
        <w:rPr>
          <w:sz w:val="18"/>
        </w:rPr>
        <w:t xml:space="preserve"> (</w:t>
      </w:r>
      <w:proofErr w:type="spellStart"/>
      <w:r>
        <w:rPr>
          <w:sz w:val="18"/>
        </w:rPr>
        <w:t>aq</w:t>
      </w:r>
      <w:proofErr w:type="spellEnd"/>
      <w:r>
        <w:rPr>
          <w:sz w:val="18"/>
        </w:rPr>
        <w:t>) (solution de nitrate d’arge</w:t>
      </w:r>
      <w:r>
        <w:rPr>
          <w:sz w:val="18"/>
        </w:rPr>
        <w:t>nt à c =0,1</w:t>
      </w:r>
      <w:r>
        <w:rPr>
          <w:spacing w:val="-11"/>
          <w:sz w:val="18"/>
        </w:rPr>
        <w:t xml:space="preserve"> </w:t>
      </w:r>
      <w:proofErr w:type="gramStart"/>
      <w:r>
        <w:rPr>
          <w:sz w:val="18"/>
        </w:rPr>
        <w:t>mol.L</w:t>
      </w:r>
      <w:proofErr w:type="gramEnd"/>
      <w:r>
        <w:rPr>
          <w:sz w:val="18"/>
          <w:vertAlign w:val="superscript"/>
        </w:rPr>
        <w:t>-1</w:t>
      </w:r>
      <w:r>
        <w:rPr>
          <w:sz w:val="18"/>
        </w:rPr>
        <w:t>)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676"/>
        </w:tabs>
        <w:spacing w:line="207" w:lineRule="exact"/>
        <w:rPr>
          <w:sz w:val="18"/>
        </w:rPr>
      </w:pPr>
      <w:r>
        <w:rPr>
          <w:sz w:val="18"/>
        </w:rPr>
        <w:t>Boucher le tube et agiter le mélange pendant 5</w:t>
      </w:r>
      <w:r>
        <w:rPr>
          <w:spacing w:val="-3"/>
          <w:sz w:val="18"/>
        </w:rPr>
        <w:t xml:space="preserve"> </w:t>
      </w:r>
      <w:r>
        <w:rPr>
          <w:sz w:val="18"/>
        </w:rPr>
        <w:t>minutes.</w:t>
      </w:r>
    </w:p>
    <w:p w:rsidR="00263F3E" w:rsidRDefault="00263F3E">
      <w:pPr>
        <w:pStyle w:val="Corpsdetexte"/>
        <w:spacing w:before="1"/>
      </w:pPr>
    </w:p>
    <w:p w:rsidR="00263F3E" w:rsidRDefault="008649CA">
      <w:pPr>
        <w:spacing w:line="207" w:lineRule="exact"/>
        <w:ind w:left="392"/>
        <w:rPr>
          <w:i/>
          <w:sz w:val="18"/>
        </w:rPr>
      </w:pPr>
      <w:r>
        <w:pict>
          <v:group id="_x0000_s1126" style="position:absolute;left:0;text-align:left;margin-left:215.9pt;margin-top:5.75pt;width:152.55pt;height:80.7pt;z-index:251662336;mso-position-horizontal-relative:page" coordorigin="4318,115" coordsize="3051,16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33" type="#_x0000_t75" style="position:absolute;left:5208;top:351;width:1843;height:799">
              <v:imagedata r:id="rId8" o:title=""/>
            </v:shape>
            <v:shape id="_x0000_s1132" type="#_x0000_t75" style="position:absolute;left:4402;top:352;width:1267;height:1313">
              <v:imagedata r:id="rId9" o:title=""/>
            </v:shape>
            <v:shape id="_x0000_s1131" style="position:absolute;left:6005;top:1201;width:1363;height:120" coordorigin="6005,1201" coordsize="1363,120" o:spt="100" adj="0,,0" path="m7349,1251r-76,l7278,1255r,11l7274,1271r-6,l7248,1271r,50l7368,1260r-19,-9xm7248,1251r-1233,9l6009,1260r-4,5l6005,1276r5,4l6015,1280r1233,-9l7248,1251xm7273,1251r-5,l7248,1251r,20l7268,1271r6,l7278,1266r,-11l7273,1251xm7248,1201r,50l7268,1251r5,l7349,1251r-101,-50xe" fillcolor="black" stroked="f">
              <v:stroke joinstyle="round"/>
              <v:formulas/>
              <v:path arrowok="t" o:connecttype="segments"/>
            </v:shape>
            <v:line id="_x0000_s1130" style="position:absolute" from="4594,1721" to="4325,1500"/>
            <v:rect id="_x0000_s1129" style="position:absolute;left:5669;top:122;width:1286;height:583" stroked="f"/>
            <v:rect id="_x0000_s1128" style="position:absolute;left:5669;top:122;width:1286;height:583" filled="f" strokecolor="white"/>
            <v:shape id="_x0000_s1127" type="#_x0000_t202" style="position:absolute;left:4317;top:114;width:3051;height:1614" filled="f" stroked="f">
              <v:textbox inset="0,0,0,0">
                <w:txbxContent>
                  <w:p w:rsidR="00263F3E" w:rsidRDefault="008649CA">
                    <w:pPr>
                      <w:spacing w:before="84" w:line="244" w:lineRule="auto"/>
                      <w:ind w:left="1503" w:right="546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Solution de nitrate d’argent</w:t>
                    </w:r>
                  </w:p>
                </w:txbxContent>
              </v:textbox>
            </v:shape>
            <w10:wrap anchorx="page"/>
          </v:group>
        </w:pict>
      </w:r>
      <w:r>
        <w:rPr>
          <w:i/>
          <w:sz w:val="18"/>
        </w:rPr>
        <w:t>Schémas et observations :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676"/>
        </w:tabs>
        <w:spacing w:line="206" w:lineRule="exact"/>
        <w:rPr>
          <w:sz w:val="18"/>
        </w:rPr>
      </w:pPr>
      <w:r>
        <w:pict>
          <v:group id="_x0000_s1123" style="position:absolute;left:0;text-align:left;margin-left:373.65pt;margin-top:7.1pt;width:58.5pt;height:69.4pt;z-index:251665408;mso-position-horizontal-relative:page" coordorigin="7473,142" coordsize="1170,1388">
            <v:shape id="_x0000_s1125" type="#_x0000_t75" style="position:absolute;left:7473;top:142;width:970;height:1388">
              <v:imagedata r:id="rId10" o:title=""/>
            </v:shape>
            <v:line id="_x0000_s1124" style="position:absolute" from="8443,854" to="8635,499"/>
            <w10:wrap anchorx="page"/>
          </v:group>
        </w:pict>
      </w:r>
      <w:r>
        <w:rPr>
          <w:sz w:val="18"/>
        </w:rPr>
        <w:t>Laisser décanter et observer.</w:t>
      </w: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574"/>
        </w:tabs>
        <w:spacing w:line="206" w:lineRule="exact"/>
        <w:rPr>
          <w:sz w:val="18"/>
        </w:rPr>
      </w:pPr>
      <w:r>
        <w:rPr>
          <w:sz w:val="18"/>
        </w:rPr>
        <w:t>Légender vos</w:t>
      </w:r>
      <w:r>
        <w:rPr>
          <w:spacing w:val="-8"/>
          <w:sz w:val="18"/>
        </w:rPr>
        <w:t xml:space="preserve"> </w:t>
      </w:r>
      <w:r>
        <w:rPr>
          <w:sz w:val="18"/>
        </w:rPr>
        <w:t>observations</w:t>
      </w:r>
    </w:p>
    <w:p w:rsidR="00263F3E" w:rsidRDefault="008649CA">
      <w:pPr>
        <w:pStyle w:val="Corpsdetexte"/>
        <w:spacing w:line="207" w:lineRule="exact"/>
        <w:ind w:left="437"/>
      </w:pPr>
      <w:proofErr w:type="gramStart"/>
      <w:r>
        <w:t>autour</w:t>
      </w:r>
      <w:proofErr w:type="gramEnd"/>
      <w:r>
        <w:t xml:space="preserve"> du tube à essai de l’état</w:t>
      </w:r>
      <w:r>
        <w:rPr>
          <w:spacing w:val="-11"/>
        </w:rPr>
        <w:t xml:space="preserve"> </w:t>
      </w:r>
      <w:r>
        <w:t>final.</w:t>
      </w: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8649CA">
      <w:pPr>
        <w:spacing w:before="119"/>
        <w:ind w:left="2259"/>
        <w:rPr>
          <w:b/>
          <w:sz w:val="14"/>
        </w:rPr>
      </w:pPr>
      <w:proofErr w:type="gramStart"/>
      <w:r>
        <w:rPr>
          <w:b/>
          <w:sz w:val="14"/>
        </w:rPr>
        <w:t>poudre</w:t>
      </w:r>
      <w:proofErr w:type="gramEnd"/>
      <w:r>
        <w:rPr>
          <w:b/>
          <w:sz w:val="14"/>
        </w:rPr>
        <w:t xml:space="preserve"> de cuivre orange</w:t>
      </w:r>
    </w:p>
    <w:p w:rsidR="00263F3E" w:rsidRDefault="00263F3E">
      <w:pPr>
        <w:pStyle w:val="Corpsdetexte"/>
        <w:rPr>
          <w:b/>
          <w:sz w:val="14"/>
        </w:rPr>
      </w:pPr>
    </w:p>
    <w:p w:rsidR="00263F3E" w:rsidRDefault="00263F3E">
      <w:pPr>
        <w:pStyle w:val="Corpsdetexte"/>
        <w:rPr>
          <w:b/>
          <w:sz w:val="14"/>
        </w:rPr>
      </w:pPr>
    </w:p>
    <w:p w:rsidR="00263F3E" w:rsidRDefault="00263F3E">
      <w:pPr>
        <w:pStyle w:val="Corpsdetexte"/>
        <w:rPr>
          <w:b/>
          <w:sz w:val="14"/>
        </w:rPr>
      </w:pPr>
    </w:p>
    <w:p w:rsidR="00263F3E" w:rsidRDefault="008649CA">
      <w:pPr>
        <w:spacing w:before="111"/>
        <w:ind w:left="392"/>
        <w:rPr>
          <w:i/>
          <w:sz w:val="18"/>
        </w:rPr>
      </w:pPr>
      <w:r>
        <w:rPr>
          <w:i/>
          <w:sz w:val="18"/>
        </w:rPr>
        <w:t>Analyse de la solution obtenue :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676"/>
        </w:tabs>
        <w:spacing w:before="2" w:line="207" w:lineRule="exact"/>
        <w:rPr>
          <w:sz w:val="18"/>
        </w:rPr>
      </w:pPr>
      <w:r>
        <w:rPr>
          <w:sz w:val="18"/>
        </w:rPr>
        <w:t>Récupérer un peu de solution aqueuse dans un tube à essai et ajouter quelques gouttes de solution de</w:t>
      </w:r>
      <w:r>
        <w:rPr>
          <w:spacing w:val="-6"/>
          <w:sz w:val="18"/>
        </w:rPr>
        <w:t xml:space="preserve"> </w:t>
      </w:r>
      <w:r>
        <w:rPr>
          <w:sz w:val="18"/>
        </w:rPr>
        <w:t>soude.</w:t>
      </w: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620"/>
        </w:tabs>
        <w:spacing w:line="207" w:lineRule="exact"/>
        <w:ind w:left="619" w:hanging="228"/>
        <w:rPr>
          <w:sz w:val="18"/>
        </w:rPr>
      </w:pPr>
      <w:r>
        <w:rPr>
          <w:sz w:val="18"/>
        </w:rPr>
        <w:t>Décrire le résultat du test et</w:t>
      </w:r>
      <w:r>
        <w:rPr>
          <w:spacing w:val="-2"/>
          <w:sz w:val="18"/>
        </w:rPr>
        <w:t xml:space="preserve"> </w:t>
      </w:r>
      <w:r>
        <w:rPr>
          <w:sz w:val="18"/>
        </w:rPr>
        <w:t>l’interpréter.</w:t>
      </w:r>
    </w:p>
    <w:p w:rsidR="00263F3E" w:rsidRDefault="00263F3E">
      <w:pPr>
        <w:pStyle w:val="Corpsdetexte"/>
        <w:spacing w:before="10"/>
        <w:rPr>
          <w:sz w:val="17"/>
        </w:rPr>
      </w:pPr>
    </w:p>
    <w:p w:rsidR="00263F3E" w:rsidRDefault="008649CA">
      <w:pPr>
        <w:pStyle w:val="Corpsdetexte"/>
        <w:spacing w:before="1"/>
        <w:ind w:left="392"/>
      </w:pPr>
      <w:r>
        <w:t>……………………………………………………………………………………………………</w:t>
      </w: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3"/>
        <w:rPr>
          <w:sz w:val="20"/>
        </w:rPr>
      </w:pPr>
    </w:p>
    <w:p w:rsidR="00263F3E" w:rsidRDefault="008649CA">
      <w:pPr>
        <w:pStyle w:val="Titre3"/>
        <w:ind w:left="3085" w:right="3488" w:hanging="164"/>
      </w:pPr>
      <w:r>
        <w:pict>
          <v:group id="_x0000_s1120" style="position:absolute;left:0;text-align:left;margin-left:47.4pt;margin-top:-3.15pt;width:117.9pt;height:32.15pt;z-index:251664384;mso-position-horizontal-relative:page" coordorigin="948,-63" coordsize="2358,643">
            <v:shape id="_x0000_s1122" style="position:absolute;left:955;top:-56;width:2343;height:628" coordorigin="955,-55" coordsize="2343,628" path="m2126,-55r-112,1l1904,-50r-106,7l1695,-33r-97,11l1505,-7,1418,9r-82,18l1262,47r-68,22l1133,92r-96,51l976,199r-21,60l960,289r42,58l1081,400r113,49l1262,470r74,21l1418,509r87,16l1598,539r97,12l1798,560r106,7l2014,571r112,2l2239,571r110,-4l2455,560r103,-9l2655,539r93,-14l2835,509r82,-18l2991,470r68,-21l3120,425r96,-51l3277,318r21,-59l3293,228r-42,-57l3172,117,3059,69,2991,47,2917,27,2835,9,2748,-7r-93,-15l2558,-33,2455,-43r-106,-7l2239,-54r-113,-1xe" filled="f">
              <v:path arrowok="t"/>
            </v:shape>
            <v:shape id="_x0000_s1121" type="#_x0000_t202" style="position:absolute;left:947;top:-63;width:2358;height:643" filled="f" stroked="f">
              <v:textbox inset="0,0,0,0">
                <w:txbxContent>
                  <w:p w:rsidR="00263F3E" w:rsidRDefault="008649CA">
                    <w:pPr>
                      <w:spacing w:before="156"/>
                      <w:ind w:left="459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Manipulation 2</w:t>
                    </w:r>
                  </w:p>
                </w:txbxContent>
              </v:textbox>
            </v:shape>
            <w10:wrap anchorx="page"/>
          </v:group>
        </w:pict>
      </w:r>
      <w:r>
        <w:t xml:space="preserve">Partons de l’élément cuivre sous forme d’ions Cu </w:t>
      </w:r>
      <w:r>
        <w:rPr>
          <w:vertAlign w:val="superscript"/>
        </w:rPr>
        <w:t>2+</w:t>
      </w:r>
      <w:r>
        <w:t xml:space="preserve"> (</w:t>
      </w:r>
      <w:proofErr w:type="spellStart"/>
      <w:r>
        <w:t>aq</w:t>
      </w:r>
      <w:proofErr w:type="spellEnd"/>
      <w:r>
        <w:t>) ; mettons-le en présence du métal zinc</w:t>
      </w:r>
    </w:p>
    <w:p w:rsidR="00263F3E" w:rsidRDefault="00263F3E">
      <w:pPr>
        <w:pStyle w:val="Corpsdetexte"/>
        <w:spacing w:before="9"/>
        <w:rPr>
          <w:b/>
          <w:sz w:val="19"/>
        </w:rPr>
      </w:pPr>
    </w:p>
    <w:p w:rsidR="00263F3E" w:rsidRDefault="008649CA">
      <w:pPr>
        <w:spacing w:before="1" w:line="207" w:lineRule="exact"/>
        <w:ind w:left="391"/>
        <w:rPr>
          <w:i/>
          <w:sz w:val="18"/>
        </w:rPr>
      </w:pPr>
      <w:r>
        <w:rPr>
          <w:i/>
          <w:sz w:val="18"/>
        </w:rPr>
        <w:t>Protocole :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751"/>
          <w:tab w:val="left" w:pos="752"/>
        </w:tabs>
        <w:spacing w:line="206" w:lineRule="exact"/>
        <w:ind w:left="752" w:hanging="361"/>
        <w:rPr>
          <w:sz w:val="18"/>
        </w:rPr>
      </w:pPr>
      <w:r>
        <w:rPr>
          <w:sz w:val="18"/>
        </w:rPr>
        <w:t>Dans deux tubes à essai, déposer une gr</w:t>
      </w:r>
      <w:r>
        <w:rPr>
          <w:sz w:val="18"/>
        </w:rPr>
        <w:t>enaille de</w:t>
      </w:r>
      <w:r>
        <w:rPr>
          <w:spacing w:val="-6"/>
          <w:sz w:val="18"/>
        </w:rPr>
        <w:t xml:space="preserve"> </w:t>
      </w:r>
      <w:r>
        <w:rPr>
          <w:sz w:val="18"/>
        </w:rPr>
        <w:t>zinc.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751"/>
          <w:tab w:val="left" w:pos="752"/>
        </w:tabs>
        <w:spacing w:line="206" w:lineRule="exact"/>
        <w:ind w:left="752" w:hanging="361"/>
        <w:rPr>
          <w:sz w:val="18"/>
        </w:rPr>
      </w:pPr>
      <w:r>
        <w:rPr>
          <w:sz w:val="18"/>
        </w:rPr>
        <w:t xml:space="preserve">Verser environ 3 </w:t>
      </w:r>
      <w:proofErr w:type="spellStart"/>
      <w:r>
        <w:rPr>
          <w:sz w:val="18"/>
        </w:rPr>
        <w:t>mL</w:t>
      </w:r>
      <w:proofErr w:type="spellEnd"/>
      <w:r>
        <w:rPr>
          <w:sz w:val="18"/>
        </w:rPr>
        <w:t xml:space="preserve"> d’une solution contenant des ions Cu </w:t>
      </w:r>
      <w:r>
        <w:rPr>
          <w:sz w:val="18"/>
          <w:vertAlign w:val="superscript"/>
        </w:rPr>
        <w:t>2+</w:t>
      </w:r>
      <w:r>
        <w:rPr>
          <w:sz w:val="18"/>
        </w:rPr>
        <w:t xml:space="preserve"> (</w:t>
      </w:r>
      <w:proofErr w:type="spellStart"/>
      <w:r>
        <w:rPr>
          <w:sz w:val="18"/>
        </w:rPr>
        <w:t>aq</w:t>
      </w:r>
      <w:proofErr w:type="spellEnd"/>
      <w:r>
        <w:rPr>
          <w:sz w:val="18"/>
        </w:rPr>
        <w:t>) (solutions respectivement de concentration c =0,1 et 1,0</w:t>
      </w:r>
      <w:r>
        <w:rPr>
          <w:spacing w:val="27"/>
          <w:sz w:val="18"/>
        </w:rPr>
        <w:t xml:space="preserve"> </w:t>
      </w:r>
      <w:proofErr w:type="gramStart"/>
      <w:r>
        <w:rPr>
          <w:sz w:val="18"/>
        </w:rPr>
        <w:t>mol.L</w:t>
      </w:r>
      <w:proofErr w:type="gramEnd"/>
      <w:r>
        <w:rPr>
          <w:sz w:val="18"/>
          <w:vertAlign w:val="superscript"/>
        </w:rPr>
        <w:t>-1</w:t>
      </w:r>
      <w:r>
        <w:rPr>
          <w:sz w:val="18"/>
        </w:rPr>
        <w:t>)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751"/>
          <w:tab w:val="left" w:pos="752"/>
        </w:tabs>
        <w:spacing w:line="207" w:lineRule="exact"/>
        <w:ind w:left="752" w:hanging="361"/>
        <w:rPr>
          <w:sz w:val="18"/>
        </w:rPr>
      </w:pPr>
      <w:r>
        <w:rPr>
          <w:sz w:val="18"/>
        </w:rPr>
        <w:t>Boucher successivement chaque tube et agiter</w:t>
      </w:r>
      <w:r>
        <w:rPr>
          <w:spacing w:val="-2"/>
          <w:sz w:val="18"/>
        </w:rPr>
        <w:t xml:space="preserve"> </w:t>
      </w:r>
      <w:r>
        <w:rPr>
          <w:sz w:val="18"/>
        </w:rPr>
        <w:t>doucement.</w:t>
      </w:r>
    </w:p>
    <w:p w:rsidR="00263F3E" w:rsidRDefault="00263F3E">
      <w:pPr>
        <w:pStyle w:val="Corpsdetexte"/>
        <w:spacing w:before="1"/>
      </w:pPr>
    </w:p>
    <w:p w:rsidR="00263F3E" w:rsidRDefault="008649CA">
      <w:pPr>
        <w:spacing w:line="207" w:lineRule="exact"/>
        <w:ind w:left="392"/>
        <w:rPr>
          <w:i/>
          <w:sz w:val="18"/>
        </w:rPr>
      </w:pPr>
      <w:r>
        <w:rPr>
          <w:i/>
          <w:sz w:val="18"/>
        </w:rPr>
        <w:t>Schéma et observations :</w:t>
      </w: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751"/>
          <w:tab w:val="left" w:pos="752"/>
        </w:tabs>
        <w:spacing w:line="206" w:lineRule="exact"/>
        <w:ind w:left="752" w:hanging="360"/>
        <w:rPr>
          <w:sz w:val="18"/>
        </w:rPr>
      </w:pPr>
      <w:r>
        <w:pict>
          <v:group id="_x0000_s1117" style="position:absolute;left:0;text-align:left;margin-left:304.85pt;margin-top:2.3pt;width:216.55pt;height:65.65pt;z-index:251667456;mso-position-horizontal-relative:page" coordorigin="6097,46" coordsize="4331,1313">
            <v:shape id="_x0000_s1119" type="#_x0000_t75" style="position:absolute;left:6955;top:46;width:3473;height:1313">
              <v:imagedata r:id="rId11" o:title=""/>
            </v:shape>
            <v:shape id="_x0000_s1118" type="#_x0000_t75" style="position:absolute;left:6097;top:46;width:1175;height:1313">
              <v:imagedata r:id="rId12" o:title=""/>
            </v:shape>
            <w10:wrap anchorx="page"/>
          </v:group>
        </w:pict>
      </w:r>
      <w:r>
        <w:rPr>
          <w:sz w:val="18"/>
        </w:rPr>
        <w:t>Laisser décanter et observer.</w:t>
      </w: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574"/>
        </w:tabs>
        <w:spacing w:line="207" w:lineRule="exact"/>
        <w:rPr>
          <w:sz w:val="18"/>
        </w:rPr>
      </w:pPr>
      <w:r>
        <w:rPr>
          <w:sz w:val="18"/>
        </w:rPr>
        <w:t>Légender vos observations autour du tube à essai de l’état</w:t>
      </w:r>
      <w:r>
        <w:rPr>
          <w:spacing w:val="-9"/>
          <w:sz w:val="18"/>
        </w:rPr>
        <w:t xml:space="preserve"> </w:t>
      </w:r>
      <w:r>
        <w:rPr>
          <w:sz w:val="18"/>
        </w:rPr>
        <w:t>final.</w:t>
      </w: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4"/>
        <w:rPr>
          <w:sz w:val="22"/>
        </w:rPr>
      </w:pPr>
    </w:p>
    <w:p w:rsidR="00263F3E" w:rsidRDefault="00263F3E">
      <w:pPr>
        <w:sectPr w:rsidR="00263F3E">
          <w:type w:val="continuous"/>
          <w:pgSz w:w="11910" w:h="16840"/>
          <w:pgMar w:top="780" w:right="140" w:bottom="860" w:left="460" w:header="720" w:footer="720" w:gutter="0"/>
          <w:cols w:space="720"/>
        </w:sect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9"/>
        <w:rPr>
          <w:sz w:val="15"/>
        </w:rPr>
      </w:pPr>
    </w:p>
    <w:p w:rsidR="00263F3E" w:rsidRDefault="008649CA">
      <w:pPr>
        <w:ind w:left="392"/>
        <w:rPr>
          <w:i/>
          <w:sz w:val="18"/>
        </w:rPr>
      </w:pPr>
      <w:r>
        <w:pict>
          <v:line id="_x0000_s1116" style="position:absolute;left:0;text-align:left;z-index:251666432;mso-position-horizontal-relative:page" from="283.45pt,-11.7pt" to="311.25pt,-11.7pt">
            <w10:wrap anchorx="page"/>
          </v:line>
        </w:pict>
      </w:r>
      <w:r>
        <w:rPr>
          <w:i/>
          <w:sz w:val="18"/>
        </w:rPr>
        <w:t>Analyse de la solution obtenue :</w:t>
      </w:r>
    </w:p>
    <w:p w:rsidR="00263F3E" w:rsidRDefault="008649CA">
      <w:pPr>
        <w:spacing w:before="94"/>
        <w:ind w:left="391"/>
        <w:rPr>
          <w:b/>
          <w:sz w:val="14"/>
        </w:rPr>
      </w:pPr>
      <w:r>
        <w:br w:type="column"/>
      </w:r>
      <w:proofErr w:type="gramStart"/>
      <w:r>
        <w:rPr>
          <w:b/>
          <w:sz w:val="14"/>
        </w:rPr>
        <w:t>grenaille</w:t>
      </w:r>
      <w:proofErr w:type="gramEnd"/>
      <w:r>
        <w:rPr>
          <w:b/>
          <w:sz w:val="14"/>
        </w:rPr>
        <w:t xml:space="preserve"> de zinc</w:t>
      </w:r>
    </w:p>
    <w:p w:rsidR="00263F3E" w:rsidRDefault="00263F3E">
      <w:pPr>
        <w:rPr>
          <w:sz w:val="14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num="2" w:space="720" w:equalWidth="0">
            <w:col w:w="2749" w:space="965"/>
            <w:col w:w="7596"/>
          </w:cols>
        </w:sectPr>
      </w:pPr>
    </w:p>
    <w:p w:rsidR="00263F3E" w:rsidRDefault="008649CA">
      <w:pPr>
        <w:pStyle w:val="Paragraphedeliste"/>
        <w:numPr>
          <w:ilvl w:val="0"/>
          <w:numId w:val="3"/>
        </w:numPr>
        <w:tabs>
          <w:tab w:val="left" w:pos="676"/>
        </w:tabs>
        <w:spacing w:line="206" w:lineRule="exact"/>
        <w:rPr>
          <w:sz w:val="18"/>
        </w:rPr>
      </w:pPr>
      <w:r>
        <w:rPr>
          <w:sz w:val="18"/>
        </w:rPr>
        <w:t>Récupérer un peu de solution surnageante dans un tube à es</w:t>
      </w:r>
      <w:r>
        <w:rPr>
          <w:sz w:val="18"/>
        </w:rPr>
        <w:t>sai et ajouter quelques gouttes de solution de</w:t>
      </w:r>
      <w:r>
        <w:rPr>
          <w:spacing w:val="-7"/>
          <w:sz w:val="18"/>
        </w:rPr>
        <w:t xml:space="preserve"> </w:t>
      </w:r>
      <w:r>
        <w:rPr>
          <w:sz w:val="18"/>
        </w:rPr>
        <w:t>soude.</w:t>
      </w: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620"/>
        </w:tabs>
        <w:spacing w:line="207" w:lineRule="exact"/>
        <w:ind w:left="619" w:hanging="228"/>
        <w:rPr>
          <w:sz w:val="18"/>
        </w:rPr>
      </w:pPr>
      <w:r>
        <w:rPr>
          <w:sz w:val="18"/>
        </w:rPr>
        <w:t>Décrire le résultat du test et</w:t>
      </w:r>
      <w:r>
        <w:rPr>
          <w:spacing w:val="-5"/>
          <w:sz w:val="18"/>
        </w:rPr>
        <w:t xml:space="preserve"> </w:t>
      </w:r>
      <w:r>
        <w:rPr>
          <w:sz w:val="18"/>
        </w:rPr>
        <w:t>l’interpréter.</w:t>
      </w:r>
    </w:p>
    <w:p w:rsidR="00263F3E" w:rsidRDefault="00263F3E">
      <w:pPr>
        <w:spacing w:line="207" w:lineRule="exact"/>
        <w:rPr>
          <w:sz w:val="18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space="720"/>
        </w:sectPr>
      </w:pPr>
    </w:p>
    <w:p w:rsidR="00263F3E" w:rsidRDefault="008649CA">
      <w:pPr>
        <w:pStyle w:val="Titre3"/>
        <w:spacing w:before="60" w:line="228" w:lineRule="exact"/>
        <w:ind w:left="392"/>
      </w:pPr>
      <w:r>
        <w:lastRenderedPageBreak/>
        <w:t>Exploitation</w:t>
      </w: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574"/>
        </w:tabs>
        <w:spacing w:line="205" w:lineRule="exact"/>
        <w:rPr>
          <w:sz w:val="18"/>
        </w:rPr>
      </w:pPr>
      <w:r>
        <w:rPr>
          <w:sz w:val="18"/>
        </w:rPr>
        <w:t>Identifier les produits obtenus dans la manipulation 1 puis la manipulation</w:t>
      </w:r>
      <w:r>
        <w:rPr>
          <w:spacing w:val="-10"/>
          <w:sz w:val="18"/>
        </w:rPr>
        <w:t xml:space="preserve"> </w:t>
      </w:r>
      <w:r>
        <w:rPr>
          <w:sz w:val="18"/>
        </w:rPr>
        <w:t>2.</w:t>
      </w:r>
    </w:p>
    <w:p w:rsidR="00263F3E" w:rsidRDefault="008649CA">
      <w:pPr>
        <w:pStyle w:val="Corpsdetexte"/>
        <w:spacing w:before="105"/>
        <w:ind w:left="392"/>
      </w:pPr>
      <w:r>
        <w:t>………………………………………………………………………………………………………………………………….</w:t>
      </w:r>
    </w:p>
    <w:p w:rsidR="00263F3E" w:rsidRDefault="008649CA">
      <w:pPr>
        <w:pStyle w:val="Corpsdetexte"/>
        <w:spacing w:before="103"/>
        <w:ind w:left="392"/>
      </w:pPr>
      <w:r>
        <w:t>………………………………………………………………………………………………………………………………….</w:t>
      </w: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620"/>
        </w:tabs>
        <w:spacing w:before="105"/>
        <w:ind w:left="619" w:hanging="228"/>
        <w:rPr>
          <w:sz w:val="18"/>
        </w:rPr>
      </w:pPr>
      <w:r>
        <w:rPr>
          <w:sz w:val="18"/>
        </w:rPr>
        <w:t>Compléter les tableaux suivants :</w:t>
      </w:r>
    </w:p>
    <w:p w:rsidR="00263F3E" w:rsidRDefault="00263F3E">
      <w:pPr>
        <w:pStyle w:val="Corpsdetexte"/>
        <w:spacing w:before="5"/>
        <w:rPr>
          <w:sz w:val="20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3262"/>
        <w:gridCol w:w="4566"/>
      </w:tblGrid>
      <w:tr w:rsidR="00263F3E">
        <w:trPr>
          <w:trHeight w:val="205"/>
        </w:trPr>
        <w:tc>
          <w:tcPr>
            <w:tcW w:w="2235" w:type="dxa"/>
            <w:shd w:val="clear" w:color="auto" w:fill="A6A6A6"/>
          </w:tcPr>
          <w:p w:rsidR="00263F3E" w:rsidRDefault="008649CA">
            <w:pPr>
              <w:pStyle w:val="TableParagraph"/>
              <w:spacing w:line="186" w:lineRule="exact"/>
              <w:ind w:left="0" w:right="554"/>
              <w:jc w:val="right"/>
              <w:rPr>
                <w:sz w:val="18"/>
              </w:rPr>
            </w:pPr>
            <w:r>
              <w:rPr>
                <w:sz w:val="18"/>
              </w:rPr>
              <w:t>Manipulation 1</w:t>
            </w:r>
          </w:p>
        </w:tc>
        <w:tc>
          <w:tcPr>
            <w:tcW w:w="3262" w:type="dxa"/>
            <w:shd w:val="clear" w:color="auto" w:fill="A6A6A6"/>
          </w:tcPr>
          <w:p w:rsidR="00263F3E" w:rsidRDefault="008649CA">
            <w:pPr>
              <w:pStyle w:val="TableParagraph"/>
              <w:spacing w:line="186" w:lineRule="exact"/>
              <w:ind w:left="1230" w:right="1226"/>
              <w:jc w:val="center"/>
              <w:rPr>
                <w:sz w:val="18"/>
              </w:rPr>
            </w:pPr>
            <w:r>
              <w:rPr>
                <w:sz w:val="18"/>
              </w:rPr>
              <w:t>Etat initial</w:t>
            </w:r>
          </w:p>
        </w:tc>
        <w:tc>
          <w:tcPr>
            <w:tcW w:w="4566" w:type="dxa"/>
            <w:shd w:val="clear" w:color="auto" w:fill="A6A6A6"/>
          </w:tcPr>
          <w:p w:rsidR="00263F3E" w:rsidRDefault="008649CA">
            <w:pPr>
              <w:pStyle w:val="TableParagraph"/>
              <w:spacing w:line="186" w:lineRule="exact"/>
              <w:ind w:left="1928" w:right="1923"/>
              <w:jc w:val="center"/>
              <w:rPr>
                <w:sz w:val="18"/>
              </w:rPr>
            </w:pPr>
            <w:r>
              <w:rPr>
                <w:sz w:val="18"/>
              </w:rPr>
              <w:t>Etat final</w:t>
            </w:r>
          </w:p>
        </w:tc>
      </w:tr>
      <w:tr w:rsidR="00263F3E">
        <w:trPr>
          <w:trHeight w:val="326"/>
        </w:trPr>
        <w:tc>
          <w:tcPr>
            <w:tcW w:w="2235" w:type="dxa"/>
          </w:tcPr>
          <w:p w:rsidR="00263F3E" w:rsidRDefault="008649CA">
            <w:pPr>
              <w:pStyle w:val="TableParagraph"/>
              <w:spacing w:before="55"/>
              <w:ind w:left="0" w:right="576"/>
              <w:jc w:val="right"/>
              <w:rPr>
                <w:sz w:val="18"/>
              </w:rPr>
            </w:pPr>
            <w:proofErr w:type="gramStart"/>
            <w:r>
              <w:rPr>
                <w:sz w:val="18"/>
              </w:rPr>
              <w:t>élément</w:t>
            </w:r>
            <w:proofErr w:type="gramEnd"/>
            <w:r>
              <w:rPr>
                <w:sz w:val="18"/>
              </w:rPr>
              <w:t xml:space="preserve"> cuivre</w:t>
            </w:r>
          </w:p>
        </w:tc>
        <w:tc>
          <w:tcPr>
            <w:tcW w:w="3262" w:type="dxa"/>
          </w:tcPr>
          <w:p w:rsidR="00263F3E" w:rsidRDefault="008649CA">
            <w:pPr>
              <w:pStyle w:val="TableParagraph"/>
              <w:spacing w:before="55"/>
              <w:ind w:left="1230" w:right="1223"/>
              <w:jc w:val="center"/>
              <w:rPr>
                <w:sz w:val="18"/>
              </w:rPr>
            </w:pPr>
            <w:r>
              <w:rPr>
                <w:sz w:val="18"/>
              </w:rPr>
              <w:t>Cu (s)</w:t>
            </w:r>
          </w:p>
        </w:tc>
        <w:tc>
          <w:tcPr>
            <w:tcW w:w="4566" w:type="dxa"/>
          </w:tcPr>
          <w:p w:rsidR="00263F3E" w:rsidRDefault="008649CA">
            <w:pPr>
              <w:pStyle w:val="TableParagraph"/>
              <w:spacing w:before="55"/>
              <w:ind w:left="1926" w:right="1923"/>
              <w:jc w:val="center"/>
              <w:rPr>
                <w:sz w:val="18"/>
              </w:rPr>
            </w:pPr>
            <w:r>
              <w:rPr>
                <w:sz w:val="18"/>
              </w:rPr>
              <w:t>….</w:t>
            </w:r>
          </w:p>
        </w:tc>
      </w:tr>
      <w:tr w:rsidR="00263F3E">
        <w:trPr>
          <w:trHeight w:val="328"/>
        </w:trPr>
        <w:tc>
          <w:tcPr>
            <w:tcW w:w="2235" w:type="dxa"/>
          </w:tcPr>
          <w:p w:rsidR="00263F3E" w:rsidRDefault="008649CA">
            <w:pPr>
              <w:pStyle w:val="TableParagraph"/>
              <w:spacing w:before="57"/>
              <w:ind w:left="0" w:right="577"/>
              <w:jc w:val="right"/>
              <w:rPr>
                <w:sz w:val="18"/>
              </w:rPr>
            </w:pPr>
            <w:proofErr w:type="gramStart"/>
            <w:r>
              <w:rPr>
                <w:sz w:val="18"/>
              </w:rPr>
              <w:t>élément</w:t>
            </w:r>
            <w:proofErr w:type="gramEnd"/>
            <w:r>
              <w:rPr>
                <w:sz w:val="18"/>
              </w:rPr>
              <w:t xml:space="preserve"> argent</w:t>
            </w:r>
          </w:p>
        </w:tc>
        <w:tc>
          <w:tcPr>
            <w:tcW w:w="3262" w:type="dxa"/>
          </w:tcPr>
          <w:p w:rsidR="00263F3E" w:rsidRDefault="008649CA">
            <w:pPr>
              <w:pStyle w:val="TableParagraph"/>
              <w:spacing w:before="57"/>
              <w:ind w:left="1230" w:right="122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Ag </w:t>
            </w:r>
            <w:r>
              <w:rPr>
                <w:sz w:val="18"/>
                <w:vertAlign w:val="superscript"/>
              </w:rPr>
              <w:t>+</w:t>
            </w:r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aq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4566" w:type="dxa"/>
          </w:tcPr>
          <w:p w:rsidR="00263F3E" w:rsidRDefault="008649CA">
            <w:pPr>
              <w:pStyle w:val="TableParagraph"/>
              <w:spacing w:before="57"/>
              <w:ind w:left="1926" w:right="1923"/>
              <w:jc w:val="center"/>
              <w:rPr>
                <w:sz w:val="18"/>
              </w:rPr>
            </w:pPr>
            <w:r>
              <w:rPr>
                <w:sz w:val="18"/>
              </w:rPr>
              <w:t>….</w:t>
            </w:r>
          </w:p>
        </w:tc>
      </w:tr>
      <w:tr w:rsidR="00263F3E">
        <w:trPr>
          <w:trHeight w:val="325"/>
        </w:trPr>
        <w:tc>
          <w:tcPr>
            <w:tcW w:w="2235" w:type="dxa"/>
            <w:shd w:val="clear" w:color="auto" w:fill="A6A6A6"/>
          </w:tcPr>
          <w:p w:rsidR="00263F3E" w:rsidRDefault="008649CA">
            <w:pPr>
              <w:pStyle w:val="TableParagraph"/>
              <w:spacing w:before="55"/>
              <w:ind w:left="0" w:right="530"/>
              <w:jc w:val="right"/>
              <w:rPr>
                <w:sz w:val="18"/>
              </w:rPr>
            </w:pPr>
            <w:r>
              <w:rPr>
                <w:sz w:val="18"/>
              </w:rPr>
              <w:t>Manipulation 2</w:t>
            </w:r>
          </w:p>
        </w:tc>
        <w:tc>
          <w:tcPr>
            <w:tcW w:w="3262" w:type="dxa"/>
            <w:shd w:val="clear" w:color="auto" w:fill="A6A6A6"/>
          </w:tcPr>
          <w:p w:rsidR="00263F3E" w:rsidRDefault="008649CA">
            <w:pPr>
              <w:pStyle w:val="TableParagraph"/>
              <w:spacing w:before="55"/>
              <w:ind w:left="1230" w:right="1226"/>
              <w:jc w:val="center"/>
              <w:rPr>
                <w:sz w:val="18"/>
              </w:rPr>
            </w:pPr>
            <w:r>
              <w:rPr>
                <w:sz w:val="18"/>
              </w:rPr>
              <w:t>Etat initial</w:t>
            </w:r>
          </w:p>
        </w:tc>
        <w:tc>
          <w:tcPr>
            <w:tcW w:w="4566" w:type="dxa"/>
            <w:shd w:val="clear" w:color="auto" w:fill="A6A6A6"/>
          </w:tcPr>
          <w:p w:rsidR="00263F3E" w:rsidRDefault="008649CA">
            <w:pPr>
              <w:pStyle w:val="TableParagraph"/>
              <w:spacing w:before="55"/>
              <w:ind w:left="1928" w:right="1923"/>
              <w:jc w:val="center"/>
              <w:rPr>
                <w:sz w:val="18"/>
              </w:rPr>
            </w:pPr>
            <w:r>
              <w:rPr>
                <w:sz w:val="18"/>
              </w:rPr>
              <w:t>Etat final</w:t>
            </w:r>
          </w:p>
        </w:tc>
      </w:tr>
      <w:tr w:rsidR="00263F3E">
        <w:trPr>
          <w:trHeight w:val="328"/>
        </w:trPr>
        <w:tc>
          <w:tcPr>
            <w:tcW w:w="2235" w:type="dxa"/>
          </w:tcPr>
          <w:p w:rsidR="00263F3E" w:rsidRDefault="008649CA">
            <w:pPr>
              <w:pStyle w:val="TableParagraph"/>
              <w:spacing w:before="55"/>
              <w:ind w:left="470"/>
              <w:rPr>
                <w:sz w:val="18"/>
              </w:rPr>
            </w:pPr>
            <w:proofErr w:type="gramStart"/>
            <w:r>
              <w:rPr>
                <w:sz w:val="18"/>
              </w:rPr>
              <w:t>élément</w:t>
            </w:r>
            <w:proofErr w:type="gramEnd"/>
            <w:r>
              <w:rPr>
                <w:sz w:val="18"/>
              </w:rPr>
              <w:t xml:space="preserve"> zinc</w:t>
            </w:r>
          </w:p>
        </w:tc>
        <w:tc>
          <w:tcPr>
            <w:tcW w:w="3262" w:type="dxa"/>
          </w:tcPr>
          <w:p w:rsidR="00263F3E" w:rsidRDefault="008649CA">
            <w:pPr>
              <w:pStyle w:val="TableParagraph"/>
              <w:spacing w:before="55"/>
              <w:ind w:left="1230" w:right="1223"/>
              <w:jc w:val="center"/>
              <w:rPr>
                <w:sz w:val="18"/>
              </w:rPr>
            </w:pPr>
            <w:r>
              <w:rPr>
                <w:sz w:val="18"/>
              </w:rPr>
              <w:t>Zn (s)</w:t>
            </w:r>
          </w:p>
        </w:tc>
        <w:tc>
          <w:tcPr>
            <w:tcW w:w="4566" w:type="dxa"/>
          </w:tcPr>
          <w:p w:rsidR="00263F3E" w:rsidRDefault="008649CA">
            <w:pPr>
              <w:pStyle w:val="TableParagraph"/>
              <w:spacing w:before="55"/>
              <w:ind w:left="1926" w:right="1923"/>
              <w:jc w:val="center"/>
              <w:rPr>
                <w:sz w:val="18"/>
              </w:rPr>
            </w:pPr>
            <w:r>
              <w:rPr>
                <w:sz w:val="18"/>
              </w:rPr>
              <w:t>….</w:t>
            </w:r>
          </w:p>
        </w:tc>
      </w:tr>
      <w:tr w:rsidR="00263F3E">
        <w:trPr>
          <w:trHeight w:val="325"/>
        </w:trPr>
        <w:tc>
          <w:tcPr>
            <w:tcW w:w="2235" w:type="dxa"/>
          </w:tcPr>
          <w:p w:rsidR="00263F3E" w:rsidRDefault="008649CA">
            <w:pPr>
              <w:pStyle w:val="TableParagraph"/>
              <w:spacing w:before="55"/>
              <w:ind w:left="470"/>
              <w:rPr>
                <w:sz w:val="18"/>
              </w:rPr>
            </w:pPr>
            <w:proofErr w:type="gramStart"/>
            <w:r>
              <w:rPr>
                <w:sz w:val="18"/>
              </w:rPr>
              <w:t>élément</w:t>
            </w:r>
            <w:proofErr w:type="gramEnd"/>
            <w:r>
              <w:rPr>
                <w:sz w:val="18"/>
              </w:rPr>
              <w:t xml:space="preserve"> cuivre</w:t>
            </w:r>
          </w:p>
        </w:tc>
        <w:tc>
          <w:tcPr>
            <w:tcW w:w="3262" w:type="dxa"/>
          </w:tcPr>
          <w:p w:rsidR="00263F3E" w:rsidRDefault="008649CA">
            <w:pPr>
              <w:pStyle w:val="TableParagraph"/>
              <w:spacing w:before="55"/>
              <w:ind w:left="1230" w:right="122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Cu </w:t>
            </w:r>
            <w:r>
              <w:rPr>
                <w:sz w:val="18"/>
                <w:vertAlign w:val="superscript"/>
              </w:rPr>
              <w:t>2+</w:t>
            </w:r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aq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4566" w:type="dxa"/>
          </w:tcPr>
          <w:p w:rsidR="00263F3E" w:rsidRDefault="008649CA">
            <w:pPr>
              <w:pStyle w:val="TableParagraph"/>
              <w:spacing w:before="55"/>
              <w:ind w:left="1926" w:right="1923"/>
              <w:jc w:val="center"/>
              <w:rPr>
                <w:sz w:val="18"/>
              </w:rPr>
            </w:pPr>
            <w:r>
              <w:rPr>
                <w:sz w:val="18"/>
              </w:rPr>
              <w:t>….</w:t>
            </w:r>
          </w:p>
        </w:tc>
      </w:tr>
    </w:tbl>
    <w:p w:rsidR="00263F3E" w:rsidRDefault="00263F3E">
      <w:pPr>
        <w:pStyle w:val="Corpsdetexte"/>
        <w:spacing w:before="6"/>
        <w:rPr>
          <w:sz w:val="17"/>
        </w:rPr>
      </w:pP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574"/>
        </w:tabs>
        <w:rPr>
          <w:sz w:val="18"/>
        </w:rPr>
      </w:pPr>
      <w:r>
        <w:pict>
          <v:line id="_x0000_s1115" style="position:absolute;left:0;text-align:left;z-index:251670528;mso-position-horizontal-relative:page" from="288.75pt,22.25pt" to="288.75pt,123.05pt" strokeweight=".48pt">
            <w10:wrap anchorx="page"/>
          </v:line>
        </w:pict>
      </w:r>
      <w:r>
        <w:pict>
          <v:line id="_x0000_s1114" style="position:absolute;left:0;text-align:left;z-index:251671552;mso-position-horizontal-relative:page" from="540.45pt,33.05pt" to="540.45pt,123.05pt" strokeweight=".48pt">
            <w10:wrap anchorx="page"/>
          </v:line>
        </w:pict>
      </w:r>
      <w:r>
        <w:pict>
          <v:rect id="_x0000_s1113" style="position:absolute;left:0;text-align:left;margin-left:147.85pt;margin-top:46.55pt;width:14.25pt;height:7.15pt;z-index:251674624;mso-position-horizontal-relative:page" filled="f">
            <w10:wrap anchorx="page"/>
          </v:rect>
        </w:pict>
      </w:r>
      <w:r>
        <w:pict>
          <v:rect id="_x0000_s1112" style="position:absolute;left:0;text-align:left;margin-left:297.4pt;margin-top:48.95pt;width:14.25pt;height:7.15pt;z-index:251678720;mso-position-horizontal-relative:page" filled="f">
            <w10:wrap anchorx="page"/>
          </v:rect>
        </w:pict>
      </w:r>
      <w:r>
        <w:pict>
          <v:rect id="_x0000_s1111" style="position:absolute;left:0;text-align:left;margin-left:384.45pt;margin-top:46.55pt;width:14.25pt;height:7.15pt;z-index:251679744;mso-position-horizontal-relative:page" filled="f">
            <w10:wrap anchorx="page"/>
          </v:rect>
        </w:pict>
      </w:r>
      <w:r>
        <w:rPr>
          <w:sz w:val="18"/>
        </w:rPr>
        <w:t>Compléter les tableaux suivants en cochant les cases</w:t>
      </w:r>
      <w:r>
        <w:rPr>
          <w:spacing w:val="-2"/>
          <w:sz w:val="18"/>
        </w:rPr>
        <w:t xml:space="preserve"> </w:t>
      </w:r>
      <w:r>
        <w:rPr>
          <w:sz w:val="18"/>
        </w:rPr>
        <w:t>:</w:t>
      </w: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5"/>
        <w:rPr>
          <w:sz w:val="19"/>
        </w:rPr>
      </w:pPr>
    </w:p>
    <w:p w:rsidR="00263F3E" w:rsidRDefault="008649CA">
      <w:pPr>
        <w:pStyle w:val="Corpsdetexte"/>
        <w:spacing w:line="226" w:lineRule="exact"/>
        <w:ind w:left="5310"/>
        <w:rPr>
          <w:sz w:val="20"/>
        </w:rPr>
      </w:pPr>
      <w:r>
        <w:rPr>
          <w:position w:val="-4"/>
          <w:sz w:val="20"/>
        </w:rPr>
      </w:r>
      <w:r>
        <w:rPr>
          <w:position w:val="-4"/>
          <w:sz w:val="20"/>
        </w:rPr>
        <w:pict>
          <v:shape id="_x0000_s1110" type="#_x0000_t202" style="width:251.7pt;height:10.8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263F3E" w:rsidRDefault="008649CA">
                  <w:pPr>
                    <w:pStyle w:val="Corpsdetexte"/>
                    <w:spacing w:line="202" w:lineRule="exact"/>
                    <w:ind w:left="1593"/>
                  </w:pPr>
                  <w:r>
                    <w:t xml:space="preserve">L’ion argent (I) Ag </w:t>
                  </w:r>
                  <w:r>
                    <w:rPr>
                      <w:vertAlign w:val="superscript"/>
                    </w:rPr>
                    <w:t>+</w:t>
                  </w:r>
                  <w:r>
                    <w:t xml:space="preserve"> (</w:t>
                  </w:r>
                  <w:proofErr w:type="spellStart"/>
                  <w:r>
                    <w:t>aq</w:t>
                  </w:r>
                  <w:proofErr w:type="spellEnd"/>
                  <w:r>
                    <w:t>)</w:t>
                  </w:r>
                </w:p>
              </w:txbxContent>
            </v:textbox>
            <w10:anchorlock/>
          </v:shape>
        </w:pict>
      </w:r>
    </w:p>
    <w:p w:rsidR="00263F3E" w:rsidRDefault="00263F3E">
      <w:pPr>
        <w:spacing w:line="226" w:lineRule="exact"/>
        <w:rPr>
          <w:sz w:val="20"/>
        </w:rPr>
        <w:sectPr w:rsidR="00263F3E">
          <w:pgSz w:w="11910" w:h="16840"/>
          <w:pgMar w:top="780" w:right="140" w:bottom="860" w:left="460" w:header="569" w:footer="675" w:gutter="0"/>
          <w:cols w:space="720"/>
        </w:sectPr>
      </w:pPr>
    </w:p>
    <w:p w:rsidR="00263F3E" w:rsidRDefault="008649CA">
      <w:pPr>
        <w:pStyle w:val="Corpsdetexte"/>
        <w:spacing w:line="202" w:lineRule="exact"/>
        <w:ind w:left="846"/>
      </w:pPr>
      <w:r>
        <w:pict>
          <v:line id="_x0000_s1109" style="position:absolute;left:0;text-align:left;z-index:251669504;mso-position-horizontal-relative:page" from="37.2pt,-22.1pt" to="37.2pt,78.7pt" strokeweight=".48pt">
            <w10:wrap anchorx="page"/>
          </v:line>
        </w:pict>
      </w:r>
      <w:r>
        <w:pict>
          <v:rect id="_x0000_s1108" style="position:absolute;left:0;text-align:left;margin-left:45.85pt;margin-top:4.65pt;width:14.25pt;height:7.15pt;z-index:251673600;mso-position-horizontal-relative:page" filled="f">
            <w10:wrap anchorx="page"/>
          </v:rect>
        </w:pict>
      </w:r>
      <w:r>
        <w:pict>
          <v:rect id="_x0000_s1107" style="position:absolute;left:0;text-align:left;margin-left:45.85pt;margin-top:25.85pt;width:14.25pt;height:7.15pt;z-index:251675648;mso-position-horizontal-relative:page" filled="f">
            <w10:wrap anchorx="page"/>
          </v:rect>
        </w:pict>
      </w:r>
      <w:r>
        <w:pict>
          <v:rect id="_x0000_s1106" style="position:absolute;left:0;text-align:left;margin-left:45.85pt;margin-top:41.9pt;width:14.25pt;height:7.15pt;z-index:251676672;mso-position-horizontal-relative:page" filled="f">
            <w10:wrap anchorx="page"/>
          </v:rect>
        </w:pict>
      </w:r>
      <w:r>
        <w:pict>
          <v:rect id="_x0000_s1105" style="position:absolute;left:0;text-align:left;margin-left:45.85pt;margin-top:57.9pt;width:14.25pt;height:7.15pt;z-index:251677696;mso-position-horizontal-relative:page" filled="f">
            <w10:wrap anchorx="page"/>
          </v:rect>
        </w:pict>
      </w:r>
      <w:r>
        <w:pict>
          <v:rect id="_x0000_s1104" style="position:absolute;left:0;text-align:left;margin-left:297.4pt;margin-top:25.85pt;width:14.25pt;height:7.15pt;z-index:251680768;mso-position-horizontal-relative:page" filled="f">
            <w10:wrap anchorx="page"/>
          </v:rect>
        </w:pict>
      </w:r>
      <w:r>
        <w:pict>
          <v:rect id="_x0000_s1103" style="position:absolute;left:0;text-align:left;margin-left:297.4pt;margin-top:41.9pt;width:14.25pt;height:7.15pt;z-index:251681792;mso-position-horizontal-relative:page" filled="f">
            <w10:wrap anchorx="page"/>
          </v:rect>
        </w:pict>
      </w:r>
      <w:r>
        <w:pict>
          <v:rect id="_x0000_s1102" style="position:absolute;left:0;text-align:left;margin-left:297.4pt;margin-top:57.9pt;width:14.25pt;height:7.15pt;z-index:251682816;mso-position-horizontal-relative:page" filled="f">
            <w10:wrap anchorx="page"/>
          </v:rect>
        </w:pict>
      </w:r>
      <w:r>
        <w:pict>
          <v:shape id="_x0000_s1101" type="#_x0000_t202" style="position:absolute;left:0;text-align:left;margin-left:288.75pt;margin-top:21pt;width:251.7pt;height:57.5pt;z-index:251699200;mso-position-horizontal-relative:page" filled="f" strokeweight=".48pt">
            <v:textbox inset="0,0,0,0">
              <w:txbxContent>
                <w:p w:rsidR="00263F3E" w:rsidRDefault="008649CA">
                  <w:pPr>
                    <w:pStyle w:val="Corpsdetexte"/>
                    <w:spacing w:line="360" w:lineRule="auto"/>
                    <w:ind w:left="554" w:right="3065"/>
                  </w:pPr>
                  <w:proofErr w:type="gramStart"/>
                  <w:r>
                    <w:t>un</w:t>
                  </w:r>
                  <w:proofErr w:type="gramEnd"/>
                  <w:r>
                    <w:t xml:space="preserve"> ou des protons un ou des neutrons un ou des électrons</w:t>
                  </w:r>
                </w:p>
              </w:txbxContent>
            </v:textbox>
            <w10:wrap anchorx="page"/>
          </v:shape>
        </w:pict>
      </w:r>
      <w:r>
        <w:pict>
          <v:shape id="_x0000_s1100" type="#_x0000_t202" style="position:absolute;left:0;text-align:left;margin-left:37.2pt;margin-top:21pt;width:251.6pt;height:57.5pt;z-index:251700224;mso-position-horizontal-relative:page" filled="f" strokeweight=".48pt">
            <v:textbox inset="0,0,0,0">
              <w:txbxContent>
                <w:p w:rsidR="00263F3E" w:rsidRDefault="008649CA">
                  <w:pPr>
                    <w:pStyle w:val="Corpsdetexte"/>
                    <w:spacing w:line="360" w:lineRule="auto"/>
                    <w:ind w:left="554" w:right="3063"/>
                  </w:pPr>
                  <w:proofErr w:type="gramStart"/>
                  <w:r>
                    <w:t>un</w:t>
                  </w:r>
                  <w:proofErr w:type="gramEnd"/>
                  <w:r>
                    <w:t xml:space="preserve"> ou des protons un ou des neutrons un ou des électrons</w:t>
                  </w:r>
                </w:p>
              </w:txbxContent>
            </v:textbox>
            <w10:wrap anchorx="page"/>
          </v:shape>
        </w:pict>
      </w:r>
      <w:r>
        <w:pict>
          <v:shape id="_x0000_s1099" type="#_x0000_t202" style="position:absolute;left:0;text-align:left;margin-left:37.2pt;margin-top:-11.05pt;width:251.6pt;height:10.8pt;z-index:251701248;mso-position-horizontal-relative:page" filled="f" strokeweight=".48pt">
            <v:textbox inset="0,0,0,0">
              <w:txbxContent>
                <w:p w:rsidR="00263F3E" w:rsidRDefault="008649CA">
                  <w:pPr>
                    <w:pStyle w:val="Corpsdetexte"/>
                    <w:spacing w:line="202" w:lineRule="exact"/>
                    <w:ind w:left="1605"/>
                  </w:pPr>
                  <w:r>
                    <w:t>L’atome de cuivre Cu (s)</w:t>
                  </w:r>
                </w:p>
              </w:txbxContent>
            </v:textbox>
            <w10:wrap anchorx="page"/>
          </v:shape>
        </w:pict>
      </w:r>
      <w:r>
        <w:pict>
          <v:shape id="_x0000_s1098" type="#_x0000_t202" style="position:absolute;left:0;text-align:left;margin-left:37.2pt;margin-top:-21.85pt;width:251.6pt;height:10.8pt;z-index:251702272;mso-position-horizontal-relative:page" fillcolor="#a6a6a6" strokeweight=".48pt">
            <v:textbox inset="0,0,0,0">
              <w:txbxContent>
                <w:p w:rsidR="00263F3E" w:rsidRDefault="008649CA">
                  <w:pPr>
                    <w:pStyle w:val="Corpsdetexte"/>
                    <w:spacing w:line="202" w:lineRule="exact"/>
                    <w:ind w:left="103"/>
                  </w:pPr>
                  <w:r>
                    <w:t>Manipulation 1</w:t>
                  </w:r>
                </w:p>
              </w:txbxContent>
            </v:textbox>
            <w10:wrap anchorx="page"/>
          </v:shape>
        </w:pict>
      </w:r>
      <w:proofErr w:type="gramStart"/>
      <w:r>
        <w:t>a</w:t>
      </w:r>
      <w:proofErr w:type="gramEnd"/>
      <w:r>
        <w:t xml:space="preserve"> gagné</w:t>
      </w:r>
    </w:p>
    <w:p w:rsidR="00263F3E" w:rsidRDefault="008649CA">
      <w:pPr>
        <w:pStyle w:val="Corpsdetexte"/>
        <w:spacing w:line="202" w:lineRule="exact"/>
        <w:ind w:left="846"/>
      </w:pPr>
      <w:r>
        <w:br w:type="column"/>
      </w:r>
      <w:proofErr w:type="gramStart"/>
      <w:r>
        <w:t>a</w:t>
      </w:r>
      <w:proofErr w:type="gramEnd"/>
      <w:r>
        <w:t xml:space="preserve"> perdu</w:t>
      </w:r>
    </w:p>
    <w:p w:rsidR="00263F3E" w:rsidRDefault="008649CA">
      <w:pPr>
        <w:pStyle w:val="Corpsdetexte"/>
        <w:spacing w:line="202" w:lineRule="exact"/>
        <w:ind w:left="846"/>
      </w:pPr>
      <w:r>
        <w:br w:type="column"/>
      </w:r>
      <w:proofErr w:type="gramStart"/>
      <w:r>
        <w:t>a</w:t>
      </w:r>
      <w:proofErr w:type="gramEnd"/>
      <w:r>
        <w:t xml:space="preserve"> gagné</w:t>
      </w:r>
    </w:p>
    <w:p w:rsidR="00263F3E" w:rsidRDefault="008649CA">
      <w:pPr>
        <w:pStyle w:val="Corpsdetexte"/>
        <w:spacing w:line="202" w:lineRule="exact"/>
        <w:ind w:left="846"/>
      </w:pPr>
      <w:r>
        <w:br w:type="column"/>
      </w:r>
      <w:proofErr w:type="gramStart"/>
      <w:r>
        <w:t>a</w:t>
      </w:r>
      <w:proofErr w:type="gramEnd"/>
      <w:r>
        <w:t xml:space="preserve"> perdu</w:t>
      </w:r>
    </w:p>
    <w:p w:rsidR="00263F3E" w:rsidRDefault="00263F3E">
      <w:pPr>
        <w:spacing w:line="202" w:lineRule="exact"/>
        <w:sectPr w:rsidR="00263F3E">
          <w:type w:val="continuous"/>
          <w:pgSz w:w="11910" w:h="16840"/>
          <w:pgMar w:top="780" w:right="140" w:bottom="860" w:left="460" w:header="720" w:footer="720" w:gutter="0"/>
          <w:cols w:num="4" w:space="720" w:equalWidth="0">
            <w:col w:w="1439" w:space="638"/>
            <w:col w:w="1420" w:space="1488"/>
            <w:col w:w="1439" w:space="416"/>
            <w:col w:w="4470"/>
          </w:cols>
        </w:sect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1" w:after="1"/>
        <w:rPr>
          <w:sz w:val="19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31"/>
        <w:gridCol w:w="5033"/>
      </w:tblGrid>
      <w:tr w:rsidR="00263F3E">
        <w:trPr>
          <w:trHeight w:val="208"/>
        </w:trPr>
        <w:tc>
          <w:tcPr>
            <w:tcW w:w="5031" w:type="dxa"/>
            <w:shd w:val="clear" w:color="auto" w:fill="A6A6A6"/>
          </w:tcPr>
          <w:p w:rsidR="00263F3E" w:rsidRDefault="008649CA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z w:val="18"/>
              </w:rPr>
              <w:t>Manipulation 2</w:t>
            </w:r>
          </w:p>
        </w:tc>
        <w:tc>
          <w:tcPr>
            <w:tcW w:w="5033" w:type="dxa"/>
            <w:tcBorders>
              <w:top w:val="nil"/>
              <w:right w:val="nil"/>
            </w:tcBorders>
          </w:tcPr>
          <w:p w:rsidR="00263F3E" w:rsidRDefault="00263F3E">
            <w:pPr>
              <w:pStyle w:val="TableParagraph"/>
              <w:ind w:left="0"/>
              <w:rPr>
                <w:sz w:val="14"/>
              </w:rPr>
            </w:pPr>
          </w:p>
        </w:tc>
      </w:tr>
      <w:tr w:rsidR="00263F3E">
        <w:trPr>
          <w:trHeight w:val="206"/>
        </w:trPr>
        <w:tc>
          <w:tcPr>
            <w:tcW w:w="5031" w:type="dxa"/>
          </w:tcPr>
          <w:p w:rsidR="00263F3E" w:rsidRDefault="008649CA">
            <w:pPr>
              <w:pStyle w:val="TableParagraph"/>
              <w:spacing w:line="186" w:lineRule="exact"/>
              <w:ind w:left="1669" w:right="1661"/>
              <w:jc w:val="center"/>
              <w:rPr>
                <w:sz w:val="18"/>
              </w:rPr>
            </w:pPr>
            <w:r>
              <w:rPr>
                <w:sz w:val="18"/>
              </w:rPr>
              <w:t>L’atome de zinc Zn (s)</w:t>
            </w:r>
          </w:p>
        </w:tc>
        <w:tc>
          <w:tcPr>
            <w:tcW w:w="5033" w:type="dxa"/>
          </w:tcPr>
          <w:p w:rsidR="00263F3E" w:rsidRDefault="008649CA">
            <w:pPr>
              <w:pStyle w:val="TableParagraph"/>
              <w:spacing w:line="186" w:lineRule="exact"/>
              <w:ind w:left="1519"/>
              <w:rPr>
                <w:sz w:val="18"/>
              </w:rPr>
            </w:pPr>
            <w:r>
              <w:rPr>
                <w:sz w:val="18"/>
              </w:rPr>
              <w:t xml:space="preserve">L’ion cuivre (II) Cu </w:t>
            </w:r>
            <w:r>
              <w:rPr>
                <w:sz w:val="18"/>
                <w:vertAlign w:val="superscript"/>
              </w:rPr>
              <w:t>2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+</w:t>
            </w:r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aq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263F3E">
        <w:trPr>
          <w:trHeight w:val="414"/>
        </w:trPr>
        <w:tc>
          <w:tcPr>
            <w:tcW w:w="5031" w:type="dxa"/>
          </w:tcPr>
          <w:p w:rsidR="00263F3E" w:rsidRDefault="008649CA">
            <w:pPr>
              <w:pStyle w:val="TableParagraph"/>
              <w:tabs>
                <w:tab w:val="left" w:pos="2502"/>
              </w:tabs>
              <w:spacing w:line="202" w:lineRule="exact"/>
              <w:ind w:left="561"/>
              <w:rPr>
                <w:sz w:val="18"/>
              </w:rPr>
            </w:pPr>
            <w:proofErr w:type="gramStart"/>
            <w:r>
              <w:rPr>
                <w:sz w:val="18"/>
              </w:rPr>
              <w:t>a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gagné</w:t>
            </w:r>
            <w:r>
              <w:rPr>
                <w:sz w:val="18"/>
              </w:rPr>
              <w:tab/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perdu</w:t>
            </w:r>
          </w:p>
        </w:tc>
        <w:tc>
          <w:tcPr>
            <w:tcW w:w="5033" w:type="dxa"/>
          </w:tcPr>
          <w:p w:rsidR="00263F3E" w:rsidRDefault="008649CA">
            <w:pPr>
              <w:pStyle w:val="TableParagraph"/>
              <w:tabs>
                <w:tab w:val="left" w:pos="2191"/>
              </w:tabs>
              <w:spacing w:line="202" w:lineRule="exact"/>
              <w:ind w:left="561"/>
              <w:rPr>
                <w:sz w:val="18"/>
              </w:rPr>
            </w:pPr>
            <w:proofErr w:type="gramStart"/>
            <w:r>
              <w:rPr>
                <w:sz w:val="18"/>
              </w:rPr>
              <w:t>a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gagné</w:t>
            </w:r>
            <w:r>
              <w:rPr>
                <w:sz w:val="18"/>
              </w:rPr>
              <w:tab/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perdu</w:t>
            </w:r>
          </w:p>
        </w:tc>
      </w:tr>
      <w:tr w:rsidR="00263F3E">
        <w:trPr>
          <w:trHeight w:val="1140"/>
        </w:trPr>
        <w:tc>
          <w:tcPr>
            <w:tcW w:w="5031" w:type="dxa"/>
          </w:tcPr>
          <w:p w:rsidR="00263F3E" w:rsidRDefault="008649CA">
            <w:pPr>
              <w:pStyle w:val="TableParagraph"/>
              <w:spacing w:line="360" w:lineRule="auto"/>
              <w:ind w:left="559" w:right="3057"/>
              <w:rPr>
                <w:sz w:val="18"/>
              </w:rPr>
            </w:pPr>
            <w:proofErr w:type="gramStart"/>
            <w:r>
              <w:rPr>
                <w:sz w:val="18"/>
              </w:rPr>
              <w:t>un</w:t>
            </w:r>
            <w:proofErr w:type="gramEnd"/>
            <w:r>
              <w:rPr>
                <w:sz w:val="18"/>
              </w:rPr>
              <w:t xml:space="preserve"> ou des protons un ou des neutrons un ou des électrons</w:t>
            </w:r>
          </w:p>
        </w:tc>
        <w:tc>
          <w:tcPr>
            <w:tcW w:w="5033" w:type="dxa"/>
          </w:tcPr>
          <w:p w:rsidR="00263F3E" w:rsidRDefault="008649CA">
            <w:pPr>
              <w:pStyle w:val="TableParagraph"/>
              <w:spacing w:line="360" w:lineRule="auto"/>
              <w:ind w:left="559" w:right="3059"/>
              <w:rPr>
                <w:sz w:val="18"/>
              </w:rPr>
            </w:pPr>
            <w:proofErr w:type="gramStart"/>
            <w:r>
              <w:rPr>
                <w:sz w:val="18"/>
              </w:rPr>
              <w:t>un</w:t>
            </w:r>
            <w:proofErr w:type="gramEnd"/>
            <w:r>
              <w:rPr>
                <w:sz w:val="18"/>
              </w:rPr>
              <w:t xml:space="preserve"> ou des protons un ou des neutrons un ou des électrons</w:t>
            </w:r>
          </w:p>
        </w:tc>
      </w:tr>
    </w:tbl>
    <w:p w:rsidR="00263F3E" w:rsidRDefault="00263F3E">
      <w:pPr>
        <w:pStyle w:val="Corpsdetexte"/>
        <w:spacing w:before="4"/>
        <w:rPr>
          <w:sz w:val="11"/>
        </w:rPr>
      </w:pPr>
    </w:p>
    <w:p w:rsidR="00263F3E" w:rsidRDefault="008649CA">
      <w:pPr>
        <w:pStyle w:val="Paragraphedeliste"/>
        <w:numPr>
          <w:ilvl w:val="1"/>
          <w:numId w:val="4"/>
        </w:numPr>
        <w:tabs>
          <w:tab w:val="left" w:pos="620"/>
        </w:tabs>
        <w:spacing w:before="92"/>
        <w:ind w:left="391" w:right="1159" w:firstLine="0"/>
        <w:rPr>
          <w:sz w:val="18"/>
        </w:rPr>
      </w:pPr>
      <w:r>
        <w:pict>
          <v:rect id="_x0000_s1097" style="position:absolute;left:0;text-align:left;margin-left:45.85pt;margin-top:-80.65pt;width:14.25pt;height:7.15pt;z-index:-252365824;mso-position-horizontal-relative:page" filled="f">
            <w10:wrap anchorx="page"/>
          </v:rect>
        </w:pict>
      </w:r>
      <w:r>
        <w:pict>
          <v:rect id="_x0000_s1096" style="position:absolute;left:0;text-align:left;margin-left:140.35pt;margin-top:-80.65pt;width:14.25pt;height:7.15pt;z-index:-252364800;mso-position-horizontal-relative:page" filled="f">
            <w10:wrap anchorx="page"/>
          </v:rect>
        </w:pict>
      </w:r>
      <w:r>
        <w:pict>
          <v:rect id="_x0000_s1095" style="position:absolute;left:0;text-align:left;margin-left:45.85pt;margin-top:-59.45pt;width:14.25pt;height:7.15pt;z-index:-252363776;mso-position-horizontal-relative:page" filled="f">
            <w10:wrap anchorx="page"/>
          </v:rect>
        </w:pict>
      </w:r>
      <w:r>
        <w:pict>
          <v:rect id="_x0000_s1094" style="position:absolute;left:0;text-align:left;margin-left:45.85pt;margin-top:-43.4pt;width:14.25pt;height:7.15pt;z-index:-252362752;mso-position-horizontal-relative:page" filled="f">
            <w10:wrap anchorx="page"/>
          </v:rect>
        </w:pict>
      </w:r>
      <w:r>
        <w:pict>
          <v:rect id="_x0000_s1093" style="position:absolute;left:0;text-align:left;margin-left:45.85pt;margin-top:-27.4pt;width:14.25pt;height:7.15pt;z-index:-252361728;mso-position-horizontal-relative:page" filled="f">
            <w10:wrap anchorx="page"/>
          </v:rect>
        </w:pict>
      </w:r>
      <w:r>
        <w:pict>
          <v:rect id="_x0000_s1092" style="position:absolute;left:0;text-align:left;margin-left:297.4pt;margin-top:-80.65pt;width:14.25pt;height:7.15pt;z-index:-252360704;mso-position-horizontal-relative:page" filled="f">
            <w10:wrap anchorx="page"/>
          </v:rect>
        </w:pict>
      </w:r>
      <w:r>
        <w:pict>
          <v:rect id="_x0000_s1091" style="position:absolute;left:0;text-align:left;margin-left:379.15pt;margin-top:-80.65pt;width:14.25pt;height:7.15pt;z-index:-252359680;mso-position-horizontal-relative:page" filled="f">
            <w10:wrap anchorx="page"/>
          </v:rect>
        </w:pict>
      </w:r>
      <w:r>
        <w:pict>
          <v:rect id="_x0000_s1090" style="position:absolute;left:0;text-align:left;margin-left:297.4pt;margin-top:-59.45pt;width:14.25pt;height:7.15pt;z-index:-252358656;mso-position-horizontal-relative:page" filled="f">
            <w10:wrap anchorx="page"/>
          </v:rect>
        </w:pict>
      </w:r>
      <w:r>
        <w:pict>
          <v:rect id="_x0000_s1089" style="position:absolute;left:0;text-align:left;margin-left:297.4pt;margin-top:-43.4pt;width:14.25pt;height:7.15pt;z-index:-252357632;mso-position-horizontal-relative:page" filled="f">
            <w10:wrap anchorx="page"/>
          </v:rect>
        </w:pict>
      </w:r>
      <w:r>
        <w:pict>
          <v:rect id="_x0000_s1088" style="position:absolute;left:0;text-align:left;margin-left:297.4pt;margin-top:-27.4pt;width:14.25pt;height:7.15pt;z-index:-252356608;mso-position-horizontal-relative:page" filled="f">
            <w10:wrap anchorx="page"/>
          </v:rect>
        </w:pict>
      </w:r>
      <w:r>
        <w:rPr>
          <w:sz w:val="18"/>
        </w:rPr>
        <w:t>a) Compléter l’équation de la réaction réalisée dans la manipulation 1 en respectant les lois de conservation des éléments chimiques et des</w:t>
      </w:r>
      <w:r>
        <w:rPr>
          <w:spacing w:val="-1"/>
          <w:sz w:val="18"/>
        </w:rPr>
        <w:t xml:space="preserve"> </w:t>
      </w:r>
      <w:r>
        <w:rPr>
          <w:sz w:val="18"/>
        </w:rPr>
        <w:t>charges</w:t>
      </w:r>
    </w:p>
    <w:p w:rsidR="00263F3E" w:rsidRDefault="00263F3E">
      <w:pPr>
        <w:pStyle w:val="Corpsdetexte"/>
        <w:rPr>
          <w:sz w:val="20"/>
        </w:rPr>
      </w:pPr>
    </w:p>
    <w:p w:rsidR="00263F3E" w:rsidRDefault="008649CA">
      <w:pPr>
        <w:tabs>
          <w:tab w:val="left" w:pos="1680"/>
          <w:tab w:val="left" w:pos="5132"/>
        </w:tabs>
        <w:spacing w:before="1"/>
        <w:ind w:left="627"/>
      </w:pPr>
      <w:r>
        <w:pict>
          <v:group id="_x0000_s1083" style="position:absolute;left:0;text-align:left;margin-left:45.1pt;margin-top:.35pt;width:9.25pt;height:12.6pt;z-index:251672576;mso-position-horizontal-relative:page" coordorigin="902,7" coordsize="185,252">
            <v:line id="_x0000_s1087" style="position:absolute" from="912,12" to="1078,12" strokeweight=".48pt"/>
            <v:line id="_x0000_s1086" style="position:absolute" from="907,7" to="907,259" strokeweight=".48pt"/>
            <v:line id="_x0000_s1085" style="position:absolute" from="1082,7" to="1082,259" strokeweight=".48pt"/>
            <v:line id="_x0000_s1084" style="position:absolute" from="912,254" to="1078,254" strokeweight=".48pt"/>
            <w10:wrap anchorx="page"/>
          </v:group>
        </w:pict>
      </w:r>
      <w:r>
        <w:pict>
          <v:shape id="_x0000_s1082" style="position:absolute;left:0;text-align:left;margin-left:205.45pt;margin-top:4.45pt;width:73.25pt;height:6pt;z-index:-252355584;mso-position-horizontal-relative:page" coordorigin="4109,89" coordsize="1465,120" o:spt="100" adj="0,,0" path="m5454,89r,120l5554,159r-74,l5484,155r,-11l5480,139r74,l5454,89xm5454,139r-1341,l4109,144r,11l4113,159r1341,l5454,139xm5554,139r-74,l5484,144r,11l5480,159r74,l5574,149r-20,-10xe" fillcolor="black" stroked="f">
            <v:stroke joinstyle="round"/>
            <v:formulas/>
            <v:path arrowok="t" o:connecttype="segments"/>
            <w10:wrap anchorx="page"/>
          </v:shape>
        </w:pict>
      </w:r>
      <w:r>
        <w:t>Cu</w:t>
      </w:r>
      <w:r>
        <w:rPr>
          <w:spacing w:val="-1"/>
        </w:rPr>
        <w:t xml:space="preserve"> </w:t>
      </w:r>
      <w:r>
        <w:t>(</w:t>
      </w:r>
      <w:proofErr w:type="gramStart"/>
      <w:r>
        <w:t xml:space="preserve">s)   </w:t>
      </w:r>
      <w:proofErr w:type="gramEnd"/>
      <w:r>
        <w:t>+</w:t>
      </w:r>
      <w:r>
        <w:tab/>
        <w:t>….. Ag</w:t>
      </w:r>
      <w:r>
        <w:rPr>
          <w:spacing w:val="-1"/>
        </w:rPr>
        <w:t xml:space="preserve"> </w:t>
      </w:r>
      <w:r>
        <w:rPr>
          <w:vertAlign w:val="superscript"/>
        </w:rPr>
        <w:t>+</w:t>
      </w:r>
      <w:r>
        <w:t xml:space="preserve"> (</w:t>
      </w:r>
      <w:proofErr w:type="spellStart"/>
      <w:r>
        <w:t>aq</w:t>
      </w:r>
      <w:proofErr w:type="spellEnd"/>
      <w:r>
        <w:t>)</w:t>
      </w:r>
      <w:r>
        <w:tab/>
        <w:t>……… +</w:t>
      </w:r>
      <w:r>
        <w:rPr>
          <w:spacing w:val="53"/>
        </w:rPr>
        <w:t xml:space="preserve"> </w:t>
      </w:r>
      <w:r>
        <w:t>………</w:t>
      </w:r>
    </w:p>
    <w:p w:rsidR="00263F3E" w:rsidRDefault="00263F3E">
      <w:pPr>
        <w:pStyle w:val="Corpsdetexte"/>
        <w:rPr>
          <w:sz w:val="12"/>
        </w:rPr>
      </w:pPr>
    </w:p>
    <w:p w:rsidR="00263F3E" w:rsidRDefault="008649CA">
      <w:pPr>
        <w:pStyle w:val="Corpsdetexte"/>
        <w:spacing w:before="92"/>
        <w:ind w:left="392"/>
      </w:pPr>
      <w:r>
        <w:t>b) Faire de même pour la manipulation 2 :</w:t>
      </w:r>
    </w:p>
    <w:p w:rsidR="00263F3E" w:rsidRDefault="00263F3E">
      <w:pPr>
        <w:pStyle w:val="Corpsdetexte"/>
        <w:spacing w:before="10"/>
        <w:rPr>
          <w:sz w:val="19"/>
        </w:rPr>
      </w:pPr>
    </w:p>
    <w:p w:rsidR="00263F3E" w:rsidRDefault="008649CA">
      <w:pPr>
        <w:pStyle w:val="Titre2"/>
        <w:tabs>
          <w:tab w:val="left" w:pos="1685"/>
          <w:tab w:val="left" w:pos="5068"/>
          <w:tab w:val="left" w:pos="5948"/>
        </w:tabs>
        <w:ind w:left="644"/>
      </w:pPr>
      <w:r>
        <w:pict>
          <v:shape id="_x0000_s1081" style="position:absolute;left:0;text-align:left;margin-left:205.45pt;margin-top:4.7pt;width:73.25pt;height:6pt;z-index:-252354560;mso-position-horizontal-relative:page" coordorigin="4109,94" coordsize="1465,120" o:spt="100" adj="0,,0" path="m5454,94r,120l5554,164r-74,l5484,160r,-11l5480,144r74,l5454,94xm5454,144r-1341,l4109,149r,11l4113,164r1341,l5454,144xm5554,144r-74,l5484,149r,11l5480,164r74,l5574,154r-20,-1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group id="_x0000_s1077" style="position:absolute;left:0;text-align:left;margin-left:288.9pt;margin-top:17.85pt;width:280.9pt;height:56.85pt;z-index:-252353536;mso-position-horizontal-relative:page" coordorigin="5778,357" coordsize="5618,1137">
            <v:shape id="_x0000_s1080" style="position:absolute;left:5786;top:364;width:2798;height:1122" coordorigin="5786,364" coordsize="2798,1122" path="m8397,364r-2424,l5900,379r-59,40l5801,478r-15,73l5786,1299r15,73l5841,1431r59,40l5973,1486r2424,l8470,1471r59,-40l8569,1372r15,-73l8584,551r-15,-73l8529,419r-59,-40l8397,364xe" stroked="f">
              <v:path arrowok="t"/>
            </v:shape>
            <v:shape id="_x0000_s1079" style="position:absolute;left:5786;top:364;width:2798;height:1122" coordorigin="5786,364" coordsize="2798,1122" path="m5973,364r-73,15l5841,419r-40,59l5786,551r,748l5801,1372r40,59l5900,1471r73,15l8397,1486r73,-15l8529,1431r40,-59l8584,1299r,-748l8569,478r-40,-59l8470,379r-73,-15l5973,364xe" filled="f">
              <v:path arrowok="t"/>
            </v:shape>
            <v:shape id="_x0000_s1078" style="position:absolute;left:8584;top:364;width:2805;height:1122" coordorigin="8584,364" coordsize="2805,1122" path="m8771,364r-73,15l8639,419r-40,59l8584,551r,748l8599,1372r40,59l8698,1471r73,15l11202,1486r73,-15l11334,1431r40,-59l11389,1299r,-748l11374,478r-40,-59l11275,379r-73,-15l8771,364xe" filled="f">
              <v:path arrowok="t"/>
            </v:shape>
            <w10:wrap anchorx="page"/>
          </v:group>
        </w:pict>
      </w:r>
      <w:r>
        <w:t>Zn</w:t>
      </w:r>
      <w:r>
        <w:rPr>
          <w:spacing w:val="-1"/>
        </w:rPr>
        <w:t xml:space="preserve"> </w:t>
      </w:r>
      <w:r>
        <w:t>(</w:t>
      </w:r>
      <w:proofErr w:type="gramStart"/>
      <w:r>
        <w:t xml:space="preserve">s)  </w:t>
      </w:r>
      <w:r>
        <w:rPr>
          <w:spacing w:val="1"/>
        </w:rPr>
        <w:t xml:space="preserve"> </w:t>
      </w:r>
      <w:proofErr w:type="gramEnd"/>
      <w:r>
        <w:t>+</w:t>
      </w:r>
      <w:r>
        <w:tab/>
        <w:t xml:space="preserve">….. Cu </w:t>
      </w:r>
      <w:r>
        <w:rPr>
          <w:vertAlign w:val="superscript"/>
        </w:rPr>
        <w:t>2</w:t>
      </w:r>
      <w:r>
        <w:rPr>
          <w:spacing w:val="-20"/>
        </w:rPr>
        <w:t xml:space="preserve"> </w:t>
      </w:r>
      <w:r>
        <w:rPr>
          <w:vertAlign w:val="superscript"/>
        </w:rPr>
        <w:t>+</w:t>
      </w:r>
      <w:r>
        <w:t xml:space="preserve"> (</w:t>
      </w:r>
      <w:proofErr w:type="spellStart"/>
      <w:r>
        <w:t>aq</w:t>
      </w:r>
      <w:proofErr w:type="spellEnd"/>
      <w:r>
        <w:t>)</w:t>
      </w:r>
      <w:r>
        <w:tab/>
        <w:t>………</w:t>
      </w:r>
      <w:r>
        <w:tab/>
        <w:t>+</w:t>
      </w:r>
      <w:r>
        <w:rPr>
          <w:spacing w:val="53"/>
        </w:rPr>
        <w:t xml:space="preserve"> </w:t>
      </w:r>
      <w:r>
        <w:t>……</w:t>
      </w:r>
    </w:p>
    <w:p w:rsidR="00263F3E" w:rsidRDefault="00263F3E">
      <w:pPr>
        <w:pStyle w:val="Corpsdetexte"/>
        <w:spacing w:before="6"/>
        <w:rPr>
          <w:sz w:val="12"/>
        </w:rPr>
      </w:pPr>
    </w:p>
    <w:p w:rsidR="00263F3E" w:rsidRDefault="00263F3E">
      <w:pPr>
        <w:rPr>
          <w:sz w:val="12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space="720"/>
        </w:sectPr>
      </w:pPr>
    </w:p>
    <w:p w:rsidR="00263F3E" w:rsidRDefault="00263F3E">
      <w:pPr>
        <w:pStyle w:val="Corpsdetexte"/>
        <w:spacing w:before="11"/>
        <w:rPr>
          <w:sz w:val="31"/>
        </w:rPr>
      </w:pPr>
    </w:p>
    <w:p w:rsidR="00263F3E" w:rsidRDefault="008649CA">
      <w:pPr>
        <w:pStyle w:val="Paragraphedeliste"/>
        <w:numPr>
          <w:ilvl w:val="0"/>
          <w:numId w:val="4"/>
        </w:numPr>
        <w:tabs>
          <w:tab w:val="left" w:pos="728"/>
        </w:tabs>
        <w:ind w:left="392" w:firstLine="0"/>
        <w:rPr>
          <w:b/>
        </w:rPr>
      </w:pPr>
      <w:r>
        <w:rPr>
          <w:b/>
        </w:rPr>
        <w:t>Oxydants, réducteurs, couples</w:t>
      </w:r>
      <w:r>
        <w:rPr>
          <w:b/>
          <w:spacing w:val="-10"/>
        </w:rPr>
        <w:t xml:space="preserve"> </w:t>
      </w:r>
      <w:r>
        <w:rPr>
          <w:b/>
        </w:rPr>
        <w:t>oxydant/réducteur, réaction</w:t>
      </w:r>
      <w:r>
        <w:rPr>
          <w:b/>
          <w:spacing w:val="-1"/>
        </w:rPr>
        <w:t xml:space="preserve"> </w:t>
      </w:r>
      <w:r>
        <w:rPr>
          <w:b/>
        </w:rPr>
        <w:t>d’oxydoréduction</w:t>
      </w:r>
    </w:p>
    <w:p w:rsidR="00263F3E" w:rsidRDefault="008649CA">
      <w:pPr>
        <w:pStyle w:val="Corpsdetexte"/>
        <w:spacing w:before="93"/>
        <w:ind w:left="65" w:right="19"/>
      </w:pPr>
      <w:r>
        <w:br w:type="column"/>
      </w:r>
      <w:r w:rsidRPr="00BE4D5D">
        <w:rPr>
          <w:highlight w:val="yellow"/>
        </w:rPr>
        <w:t xml:space="preserve">Un </w:t>
      </w:r>
      <w:r w:rsidRPr="00BE4D5D">
        <w:rPr>
          <w:b/>
          <w:highlight w:val="yellow"/>
        </w:rPr>
        <w:t xml:space="preserve">oxydant </w:t>
      </w:r>
      <w:r w:rsidRPr="00BE4D5D">
        <w:rPr>
          <w:highlight w:val="yellow"/>
        </w:rPr>
        <w:t xml:space="preserve">est une espèce chimique capable de </w:t>
      </w:r>
      <w:r w:rsidRPr="00BE4D5D">
        <w:rPr>
          <w:b/>
          <w:highlight w:val="yellow"/>
        </w:rPr>
        <w:t xml:space="preserve">capter </w:t>
      </w:r>
      <w:r w:rsidRPr="00BE4D5D">
        <w:rPr>
          <w:highlight w:val="yellow"/>
        </w:rPr>
        <w:t>un ou plusieurs électrons</w:t>
      </w:r>
      <w:r w:rsidRPr="00BE4D5D">
        <w:rPr>
          <w:highlight w:val="yellow"/>
        </w:rPr>
        <w:t xml:space="preserve"> au cours d’une transformation chimique</w:t>
      </w:r>
      <w:r>
        <w:t>.</w:t>
      </w:r>
    </w:p>
    <w:p w:rsidR="00263F3E" w:rsidRDefault="008649CA">
      <w:pPr>
        <w:pStyle w:val="Corpsdetexte"/>
        <w:spacing w:before="93"/>
        <w:ind w:left="392" w:right="580"/>
      </w:pPr>
      <w:r>
        <w:br w:type="column"/>
      </w:r>
      <w:r w:rsidRPr="00BE4D5D">
        <w:rPr>
          <w:highlight w:val="yellow"/>
        </w:rPr>
        <w:t xml:space="preserve">Un </w:t>
      </w:r>
      <w:r w:rsidRPr="00BE4D5D">
        <w:rPr>
          <w:b/>
          <w:highlight w:val="yellow"/>
        </w:rPr>
        <w:t xml:space="preserve">réducteur </w:t>
      </w:r>
      <w:r w:rsidRPr="00BE4D5D">
        <w:rPr>
          <w:highlight w:val="yellow"/>
        </w:rPr>
        <w:t xml:space="preserve">est une espèce chimique capable de </w:t>
      </w:r>
      <w:r w:rsidRPr="00BE4D5D">
        <w:rPr>
          <w:b/>
          <w:highlight w:val="yellow"/>
        </w:rPr>
        <w:t xml:space="preserve">céder </w:t>
      </w:r>
      <w:r w:rsidRPr="00BE4D5D">
        <w:rPr>
          <w:highlight w:val="yellow"/>
        </w:rPr>
        <w:t>un ou plusieurs électrons au cours d’une transformation chimique</w:t>
      </w:r>
      <w:r>
        <w:t>.</w:t>
      </w:r>
    </w:p>
    <w:p w:rsidR="00263F3E" w:rsidRDefault="00263F3E">
      <w:pPr>
        <w:sectPr w:rsidR="00263F3E">
          <w:type w:val="continuous"/>
          <w:pgSz w:w="11910" w:h="16840"/>
          <w:pgMar w:top="780" w:right="140" w:bottom="860" w:left="460" w:header="720" w:footer="720" w:gutter="0"/>
          <w:cols w:num="3" w:space="720" w:equalWidth="0">
            <w:col w:w="5422" w:space="40"/>
            <w:col w:w="2379" w:space="92"/>
            <w:col w:w="3377"/>
          </w:cols>
        </w:sectPr>
      </w:pPr>
    </w:p>
    <w:p w:rsidR="00263F3E" w:rsidRDefault="008649CA">
      <w:pPr>
        <w:pStyle w:val="Corpsdetexte"/>
        <w:spacing w:before="156"/>
        <w:ind w:left="392"/>
      </w:pPr>
      <w:r>
        <w:pict>
          <v:group id="_x0000_s1074" style="position:absolute;left:0;text-align:left;margin-left:387.9pt;margin-top:12.8pt;width:195.1pt;height:141pt;z-index:251698176;mso-position-horizontal-relative:page" coordorigin="7758,256" coordsize="3902,2820">
            <v:shape id="_x0000_s1076" style="position:absolute;left:7765;top:263;width:3887;height:2805" coordorigin="7765,263" coordsize="3887,2805" path="m8232,263r-75,6l8085,287r-67,28l7956,353r-54,47l7855,454r-38,62l7789,583r-18,72l7765,730r,1871l7771,2676r18,72l7817,2815r38,62l7902,2931r54,47l8018,3016r67,28l8157,3062r75,6l11185,3068r75,-6l11332,3044r67,-28l11461,2978r54,-47l11562,2877r38,-62l11628,2748r18,-72l11652,2601r,-1871l11646,655r-18,-72l11600,516r-38,-62l11515,400r-54,-47l11399,315r-67,-28l11260,269r-75,-6l8232,263xe" filled="f">
              <v:path arrowok="t"/>
            </v:shape>
            <v:shape id="_x0000_s1075" type="#_x0000_t202" style="position:absolute;left:7757;top:255;width:3902;height:2820" filled="f" stroked="f">
              <v:textbox inset="0,0,0,0">
                <w:txbxContent>
                  <w:p w:rsidR="00263F3E" w:rsidRDefault="00263F3E">
                    <w:pPr>
                      <w:spacing w:before="1"/>
                      <w:rPr>
                        <w:sz w:val="19"/>
                      </w:rPr>
                    </w:pPr>
                  </w:p>
                  <w:p w:rsidR="00263F3E" w:rsidRDefault="008649CA">
                    <w:pPr>
                      <w:spacing w:line="204" w:lineRule="exact"/>
                      <w:ind w:left="291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Un couple oxydant/réducteur</w:t>
                    </w:r>
                  </w:p>
                  <w:p w:rsidR="00263F3E" w:rsidRDefault="008649CA">
                    <w:pPr>
                      <w:tabs>
                        <w:tab w:val="left" w:pos="1983"/>
                      </w:tabs>
                      <w:spacing w:before="2" w:line="232" w:lineRule="auto"/>
                      <w:ind w:left="291" w:right="343"/>
                      <w:rPr>
                        <w:b/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noté</w:t>
                    </w:r>
                    <w:proofErr w:type="gramEnd"/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 xml:space="preserve">Ox/Red </w:t>
                    </w:r>
                    <w:r>
                      <w:rPr>
                        <w:sz w:val="18"/>
                      </w:rPr>
                      <w:t xml:space="preserve">est constitué d’un oxydant et d’un réducteur susceptibles d’échanger un ou plusieurs électrons selon </w:t>
                    </w:r>
                    <w:r>
                      <w:rPr>
                        <w:sz w:val="18"/>
                        <w:u w:val="single"/>
                      </w:rPr>
                      <w:t>la demi équation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  <w:u w:val="single"/>
                      </w:rPr>
                      <w:t>d’oxydoréduction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:</w:t>
                    </w:r>
                    <w:r>
                      <w:rPr>
                        <w:sz w:val="18"/>
                      </w:rPr>
                      <w:tab/>
                    </w:r>
                    <w:r>
                      <w:rPr>
                        <w:b/>
                        <w:sz w:val="18"/>
                      </w:rPr>
                      <w:t xml:space="preserve">Ox + ne </w:t>
                    </w:r>
                    <w:r>
                      <w:rPr>
                        <w:b/>
                        <w:position w:val="10"/>
                        <w:sz w:val="14"/>
                      </w:rPr>
                      <w:t xml:space="preserve">- </w:t>
                    </w:r>
                    <w:r>
                      <w:rPr>
                        <w:b/>
                        <w:sz w:val="18"/>
                      </w:rPr>
                      <w:t>=</w:t>
                    </w:r>
                    <w:r>
                      <w:rPr>
                        <w:b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Red</w:t>
                    </w:r>
                  </w:p>
                  <w:p w:rsidR="00263F3E" w:rsidRDefault="008649CA">
                    <w:pPr>
                      <w:spacing w:before="16" w:line="220" w:lineRule="auto"/>
                      <w:ind w:left="291" w:right="41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Ils sont dits oxydant et </w:t>
                    </w:r>
                    <w:proofErr w:type="gramStart"/>
                    <w:r>
                      <w:rPr>
                        <w:sz w:val="18"/>
                      </w:rPr>
                      <w:t xml:space="preserve">réducteur </w:t>
                    </w:r>
                    <w:r>
                      <w:rPr>
                        <w:sz w:val="18"/>
                        <w:u w:val="single"/>
                      </w:rPr>
                      <w:t>conjugués</w:t>
                    </w:r>
                    <w:proofErr w:type="gramEnd"/>
                    <w:r>
                      <w:rPr>
                        <w:b/>
                        <w:sz w:val="18"/>
                      </w:rPr>
                      <w:t xml:space="preserve">. </w:t>
                    </w:r>
                    <w:proofErr w:type="gramStart"/>
                    <w:r>
                      <w:rPr>
                        <w:sz w:val="18"/>
                      </w:rPr>
                      <w:t>n</w:t>
                    </w:r>
                    <w:proofErr w:type="gramEnd"/>
                    <w:r>
                      <w:rPr>
                        <w:sz w:val="18"/>
                      </w:rPr>
                      <w:t xml:space="preserve"> e </w:t>
                    </w:r>
                    <w:r>
                      <w:rPr>
                        <w:b/>
                        <w:position w:val="10"/>
                        <w:sz w:val="14"/>
                      </w:rPr>
                      <w:t xml:space="preserve">- </w:t>
                    </w:r>
                    <w:r>
                      <w:rPr>
                        <w:sz w:val="18"/>
                      </w:rPr>
                      <w:t>est le nombre d’électrons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échangés.</w:t>
                    </w:r>
                  </w:p>
                  <w:p w:rsidR="00263F3E" w:rsidRDefault="008649CA">
                    <w:pPr>
                      <w:spacing w:before="4"/>
                      <w:ind w:left="29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Le signe = traduit le fait que la transformation peut avoir lieu dans les deux sens suivant les conditions de l’expérience.</w:t>
                    </w:r>
                  </w:p>
                  <w:p w:rsidR="00263F3E" w:rsidRDefault="008649CA">
                    <w:pPr>
                      <w:spacing w:line="206" w:lineRule="exact"/>
                      <w:ind w:left="29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(</w:t>
                    </w:r>
                    <w:proofErr w:type="gramStart"/>
                    <w:r>
                      <w:rPr>
                        <w:sz w:val="18"/>
                      </w:rPr>
                      <w:t>manipulation</w:t>
                    </w:r>
                    <w:proofErr w:type="gramEnd"/>
                    <w:r>
                      <w:rPr>
                        <w:sz w:val="18"/>
                      </w:rPr>
                      <w:t xml:space="preserve"> 1 ou 2)</w:t>
                    </w:r>
                  </w:p>
                </w:txbxContent>
              </v:textbox>
            </v:shape>
            <w10:wrap anchorx="page"/>
          </v:group>
        </w:pict>
      </w:r>
      <w:r>
        <w:t>L’élément Cuivre dans les équations chimiques 8. a) et 8. b) apparait sous deux formes.</w:t>
      </w:r>
    </w:p>
    <w:p w:rsidR="00263F3E" w:rsidRDefault="00263F3E">
      <w:pPr>
        <w:pStyle w:val="Corpsdetexte"/>
        <w:spacing w:before="1"/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620"/>
        </w:tabs>
        <w:rPr>
          <w:sz w:val="18"/>
        </w:rPr>
      </w:pPr>
      <w:r>
        <w:rPr>
          <w:sz w:val="18"/>
        </w:rPr>
        <w:t>En utilisant les déf</w:t>
      </w:r>
      <w:r>
        <w:rPr>
          <w:sz w:val="18"/>
        </w:rPr>
        <w:t>initions Oxydant et Réducteur ci-contre, compléter le tableau</w:t>
      </w:r>
      <w:r>
        <w:rPr>
          <w:spacing w:val="-3"/>
          <w:sz w:val="18"/>
        </w:rPr>
        <w:t xml:space="preserve"> </w:t>
      </w:r>
      <w:r>
        <w:rPr>
          <w:sz w:val="18"/>
        </w:rPr>
        <w:t>:</w:t>
      </w:r>
    </w:p>
    <w:p w:rsidR="00263F3E" w:rsidRDefault="00263F3E">
      <w:pPr>
        <w:pStyle w:val="Corpsdetexte"/>
        <w:spacing w:before="3" w:after="1"/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5"/>
        <w:gridCol w:w="2268"/>
      </w:tblGrid>
      <w:tr w:rsidR="00263F3E">
        <w:trPr>
          <w:trHeight w:val="232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Elément cuivre</w:t>
            </w:r>
          </w:p>
        </w:tc>
        <w:tc>
          <w:tcPr>
            <w:tcW w:w="1985" w:type="dxa"/>
          </w:tcPr>
          <w:p w:rsidR="00263F3E" w:rsidRDefault="008649CA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 xml:space="preserve">Ion cuivre (II) : Cu </w:t>
            </w:r>
            <w:r>
              <w:rPr>
                <w:sz w:val="18"/>
                <w:vertAlign w:val="superscript"/>
              </w:rPr>
              <w:t>2+</w:t>
            </w:r>
          </w:p>
        </w:tc>
        <w:tc>
          <w:tcPr>
            <w:tcW w:w="2268" w:type="dxa"/>
          </w:tcPr>
          <w:p w:rsidR="00263F3E" w:rsidRDefault="008649CA">
            <w:pPr>
              <w:pStyle w:val="TableParagraph"/>
              <w:spacing w:line="202" w:lineRule="exact"/>
              <w:ind w:left="106"/>
              <w:rPr>
                <w:sz w:val="18"/>
              </w:rPr>
            </w:pPr>
            <w:r>
              <w:rPr>
                <w:sz w:val="18"/>
              </w:rPr>
              <w:t>Atome de cuivre : Cu</w:t>
            </w:r>
          </w:p>
        </w:tc>
      </w:tr>
      <w:tr w:rsidR="00263F3E">
        <w:trPr>
          <w:trHeight w:val="206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Sous forme :</w:t>
            </w:r>
          </w:p>
        </w:tc>
        <w:tc>
          <w:tcPr>
            <w:tcW w:w="1985" w:type="dxa"/>
          </w:tcPr>
          <w:p w:rsidR="00263F3E" w:rsidRDefault="008649CA">
            <w:pPr>
              <w:pStyle w:val="TableParagraph"/>
              <w:spacing w:line="186" w:lineRule="exact"/>
              <w:ind w:left="791" w:right="784"/>
              <w:jc w:val="center"/>
              <w:rPr>
                <w:sz w:val="18"/>
              </w:rPr>
            </w:pPr>
            <w:r>
              <w:rPr>
                <w:sz w:val="18"/>
              </w:rPr>
              <w:t>……</w:t>
            </w:r>
          </w:p>
        </w:tc>
        <w:tc>
          <w:tcPr>
            <w:tcW w:w="2268" w:type="dxa"/>
          </w:tcPr>
          <w:p w:rsidR="00263F3E" w:rsidRDefault="008649CA">
            <w:pPr>
              <w:pStyle w:val="TableParagraph"/>
              <w:spacing w:line="186" w:lineRule="exact"/>
              <w:ind w:left="931" w:right="927"/>
              <w:jc w:val="center"/>
              <w:rPr>
                <w:sz w:val="18"/>
              </w:rPr>
            </w:pPr>
            <w:r>
              <w:rPr>
                <w:sz w:val="18"/>
              </w:rPr>
              <w:t>……</w:t>
            </w:r>
          </w:p>
        </w:tc>
      </w:tr>
    </w:tbl>
    <w:p w:rsidR="00263F3E" w:rsidRDefault="00263F3E">
      <w:pPr>
        <w:pStyle w:val="Corpsdetexte"/>
        <w:spacing w:before="8"/>
        <w:rPr>
          <w:sz w:val="17"/>
        </w:rPr>
      </w:pPr>
    </w:p>
    <w:p w:rsidR="00263F3E" w:rsidRDefault="008649CA">
      <w:pPr>
        <w:pStyle w:val="Corpsdetexte"/>
        <w:ind w:left="437"/>
      </w:pPr>
      <w:r>
        <w:t>On est en présence d’un couple Oxydant /Réducteur noté Ox/Red concernant l’élément cuivre.</w:t>
      </w:r>
    </w:p>
    <w:p w:rsidR="00263F3E" w:rsidRDefault="00263F3E">
      <w:pPr>
        <w:pStyle w:val="Corpsdetexte"/>
        <w:spacing w:before="10"/>
        <w:rPr>
          <w:sz w:val="17"/>
        </w:rPr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663"/>
        </w:tabs>
        <w:spacing w:before="1"/>
        <w:ind w:left="662" w:hanging="271"/>
        <w:rPr>
          <w:sz w:val="18"/>
        </w:rPr>
      </w:pPr>
      <w:r>
        <w:rPr>
          <w:sz w:val="18"/>
        </w:rPr>
        <w:t>Ecrire la demi-équation d’oxydoréduction associée à ce couple Ox/Red</w:t>
      </w:r>
      <w:r>
        <w:rPr>
          <w:spacing w:val="-4"/>
          <w:sz w:val="18"/>
        </w:rPr>
        <w:t xml:space="preserve"> </w:t>
      </w:r>
      <w:r>
        <w:rPr>
          <w:sz w:val="18"/>
        </w:rPr>
        <w:t>:</w:t>
      </w:r>
    </w:p>
    <w:p w:rsidR="00263F3E" w:rsidRDefault="008649CA">
      <w:pPr>
        <w:pStyle w:val="Titre4"/>
        <w:spacing w:before="101"/>
      </w:pPr>
      <w:r>
        <w:t>……………………………………………………………………….</w:t>
      </w:r>
    </w:p>
    <w:p w:rsidR="00263F3E" w:rsidRDefault="00263F3E">
      <w:pPr>
        <w:pStyle w:val="Corpsdetexte"/>
        <w:rPr>
          <w:sz w:val="22"/>
        </w:rPr>
      </w:pPr>
    </w:p>
    <w:p w:rsidR="00263F3E" w:rsidRDefault="00263F3E">
      <w:pPr>
        <w:pStyle w:val="Corpsdetexte"/>
        <w:spacing w:before="3"/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709"/>
        </w:tabs>
        <w:ind w:left="708" w:hanging="317"/>
        <w:rPr>
          <w:sz w:val="18"/>
        </w:rPr>
      </w:pPr>
      <w:r>
        <w:rPr>
          <w:sz w:val="18"/>
        </w:rPr>
        <w:t>Remplir de même le tableau concernant les éléments Argent et Z</w:t>
      </w:r>
      <w:r>
        <w:rPr>
          <w:sz w:val="18"/>
        </w:rPr>
        <w:t>inc</w:t>
      </w:r>
      <w:r>
        <w:rPr>
          <w:spacing w:val="2"/>
          <w:sz w:val="18"/>
        </w:rPr>
        <w:t xml:space="preserve"> </w:t>
      </w:r>
      <w:r>
        <w:rPr>
          <w:sz w:val="18"/>
        </w:rPr>
        <w:t>:</w:t>
      </w:r>
    </w:p>
    <w:p w:rsidR="00263F3E" w:rsidRDefault="00263F3E">
      <w:pPr>
        <w:rPr>
          <w:sz w:val="18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space="720"/>
        </w:sectPr>
      </w:pPr>
    </w:p>
    <w:p w:rsidR="00263F3E" w:rsidRDefault="00263F3E">
      <w:pPr>
        <w:pStyle w:val="Corpsdetexte"/>
        <w:spacing w:before="5"/>
        <w:rPr>
          <w:sz w:val="5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5"/>
        <w:gridCol w:w="2268"/>
      </w:tblGrid>
      <w:tr w:rsidR="00263F3E">
        <w:trPr>
          <w:trHeight w:val="230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Elément Argent</w:t>
            </w:r>
          </w:p>
        </w:tc>
        <w:tc>
          <w:tcPr>
            <w:tcW w:w="1985" w:type="dxa"/>
          </w:tcPr>
          <w:p w:rsidR="00263F3E" w:rsidRDefault="008649CA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 xml:space="preserve">Ion argent (I) : Ag </w:t>
            </w:r>
            <w:r>
              <w:rPr>
                <w:sz w:val="18"/>
                <w:vertAlign w:val="superscript"/>
              </w:rPr>
              <w:t>+</w:t>
            </w:r>
          </w:p>
        </w:tc>
        <w:tc>
          <w:tcPr>
            <w:tcW w:w="2268" w:type="dxa"/>
          </w:tcPr>
          <w:p w:rsidR="00263F3E" w:rsidRDefault="008649CA">
            <w:pPr>
              <w:pStyle w:val="TableParagraph"/>
              <w:spacing w:line="202" w:lineRule="exact"/>
              <w:ind w:left="106"/>
              <w:rPr>
                <w:sz w:val="18"/>
              </w:rPr>
            </w:pPr>
            <w:r>
              <w:rPr>
                <w:sz w:val="18"/>
              </w:rPr>
              <w:t>Atome d’argent : Ag</w:t>
            </w:r>
          </w:p>
        </w:tc>
      </w:tr>
      <w:tr w:rsidR="00263F3E">
        <w:trPr>
          <w:trHeight w:val="206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Sous forme :</w:t>
            </w:r>
          </w:p>
        </w:tc>
        <w:tc>
          <w:tcPr>
            <w:tcW w:w="1985" w:type="dxa"/>
          </w:tcPr>
          <w:p w:rsidR="00263F3E" w:rsidRDefault="008649CA">
            <w:pPr>
              <w:pStyle w:val="TableParagraph"/>
              <w:spacing w:line="186" w:lineRule="exact"/>
              <w:ind w:left="791" w:right="784"/>
              <w:jc w:val="center"/>
              <w:rPr>
                <w:sz w:val="18"/>
              </w:rPr>
            </w:pPr>
            <w:r>
              <w:rPr>
                <w:sz w:val="18"/>
              </w:rPr>
              <w:t>……</w:t>
            </w:r>
          </w:p>
        </w:tc>
        <w:tc>
          <w:tcPr>
            <w:tcW w:w="2268" w:type="dxa"/>
          </w:tcPr>
          <w:p w:rsidR="00263F3E" w:rsidRDefault="008649CA">
            <w:pPr>
              <w:pStyle w:val="TableParagraph"/>
              <w:spacing w:line="186" w:lineRule="exact"/>
              <w:ind w:left="931" w:right="927"/>
              <w:jc w:val="center"/>
              <w:rPr>
                <w:sz w:val="18"/>
              </w:rPr>
            </w:pPr>
            <w:r>
              <w:rPr>
                <w:sz w:val="18"/>
              </w:rPr>
              <w:t>……</w:t>
            </w:r>
          </w:p>
        </w:tc>
      </w:tr>
      <w:tr w:rsidR="00263F3E">
        <w:trPr>
          <w:trHeight w:val="415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206" w:lineRule="exact"/>
              <w:ind w:right="156"/>
              <w:rPr>
                <w:sz w:val="18"/>
              </w:rPr>
            </w:pPr>
            <w:r>
              <w:rPr>
                <w:sz w:val="18"/>
              </w:rPr>
              <w:t>Demi-équation d’oxydoréduction :</w:t>
            </w:r>
          </w:p>
        </w:tc>
        <w:tc>
          <w:tcPr>
            <w:tcW w:w="4253" w:type="dxa"/>
            <w:gridSpan w:val="2"/>
          </w:tcPr>
          <w:p w:rsidR="00263F3E" w:rsidRDefault="008649CA">
            <w:pPr>
              <w:pStyle w:val="TableParagraph"/>
              <w:spacing w:line="204" w:lineRule="exact"/>
              <w:ind w:left="753"/>
              <w:rPr>
                <w:sz w:val="18"/>
              </w:rPr>
            </w:pPr>
            <w:r>
              <w:rPr>
                <w:sz w:val="18"/>
              </w:rPr>
              <w:t>……………………………………….</w:t>
            </w:r>
          </w:p>
        </w:tc>
      </w:tr>
      <w:tr w:rsidR="00263F3E">
        <w:trPr>
          <w:trHeight w:val="311"/>
        </w:trPr>
        <w:tc>
          <w:tcPr>
            <w:tcW w:w="5921" w:type="dxa"/>
            <w:gridSpan w:val="3"/>
          </w:tcPr>
          <w:p w:rsidR="00263F3E" w:rsidRDefault="00263F3E">
            <w:pPr>
              <w:pStyle w:val="TableParagraph"/>
              <w:ind w:left="0"/>
              <w:rPr>
                <w:sz w:val="18"/>
              </w:rPr>
            </w:pPr>
          </w:p>
        </w:tc>
      </w:tr>
      <w:tr w:rsidR="00263F3E">
        <w:trPr>
          <w:trHeight w:val="230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Elément Zinc</w:t>
            </w:r>
          </w:p>
        </w:tc>
        <w:tc>
          <w:tcPr>
            <w:tcW w:w="1985" w:type="dxa"/>
          </w:tcPr>
          <w:p w:rsidR="00263F3E" w:rsidRDefault="008649CA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 xml:space="preserve">Ion zinc (II) : Zn </w:t>
            </w:r>
            <w:r>
              <w:rPr>
                <w:sz w:val="18"/>
                <w:vertAlign w:val="superscript"/>
              </w:rPr>
              <w:t>2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+</w:t>
            </w:r>
          </w:p>
        </w:tc>
        <w:tc>
          <w:tcPr>
            <w:tcW w:w="2268" w:type="dxa"/>
          </w:tcPr>
          <w:p w:rsidR="00263F3E" w:rsidRDefault="008649CA">
            <w:pPr>
              <w:pStyle w:val="TableParagraph"/>
              <w:spacing w:line="202" w:lineRule="exact"/>
              <w:ind w:left="106"/>
              <w:rPr>
                <w:sz w:val="18"/>
              </w:rPr>
            </w:pPr>
            <w:r>
              <w:rPr>
                <w:sz w:val="18"/>
              </w:rPr>
              <w:t>Atome de zinc : Zn</w:t>
            </w:r>
          </w:p>
        </w:tc>
      </w:tr>
      <w:tr w:rsidR="00263F3E">
        <w:trPr>
          <w:trHeight w:val="206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Sous forme :</w:t>
            </w:r>
          </w:p>
        </w:tc>
        <w:tc>
          <w:tcPr>
            <w:tcW w:w="1985" w:type="dxa"/>
          </w:tcPr>
          <w:p w:rsidR="00263F3E" w:rsidRDefault="008649CA">
            <w:pPr>
              <w:pStyle w:val="TableParagraph"/>
              <w:spacing w:line="186" w:lineRule="exact"/>
              <w:ind w:left="791" w:right="784"/>
              <w:jc w:val="center"/>
              <w:rPr>
                <w:sz w:val="18"/>
              </w:rPr>
            </w:pPr>
            <w:r>
              <w:rPr>
                <w:sz w:val="18"/>
              </w:rPr>
              <w:t>……</w:t>
            </w:r>
          </w:p>
        </w:tc>
        <w:tc>
          <w:tcPr>
            <w:tcW w:w="2268" w:type="dxa"/>
          </w:tcPr>
          <w:p w:rsidR="00263F3E" w:rsidRDefault="008649CA">
            <w:pPr>
              <w:pStyle w:val="TableParagraph"/>
              <w:spacing w:line="186" w:lineRule="exact"/>
              <w:ind w:left="931" w:right="927"/>
              <w:jc w:val="center"/>
              <w:rPr>
                <w:sz w:val="18"/>
              </w:rPr>
            </w:pPr>
            <w:r>
              <w:rPr>
                <w:sz w:val="18"/>
              </w:rPr>
              <w:t>……</w:t>
            </w:r>
          </w:p>
        </w:tc>
      </w:tr>
      <w:tr w:rsidR="00263F3E">
        <w:trPr>
          <w:trHeight w:val="414"/>
        </w:trPr>
        <w:tc>
          <w:tcPr>
            <w:tcW w:w="1668" w:type="dxa"/>
          </w:tcPr>
          <w:p w:rsidR="00263F3E" w:rsidRDefault="008649CA">
            <w:pPr>
              <w:pStyle w:val="TableParagraph"/>
              <w:spacing w:line="206" w:lineRule="exact"/>
              <w:ind w:right="156"/>
              <w:rPr>
                <w:sz w:val="18"/>
              </w:rPr>
            </w:pPr>
            <w:r>
              <w:rPr>
                <w:sz w:val="18"/>
              </w:rPr>
              <w:t>Demi-équation d’oxydoréduction :</w:t>
            </w:r>
          </w:p>
        </w:tc>
        <w:tc>
          <w:tcPr>
            <w:tcW w:w="4253" w:type="dxa"/>
            <w:gridSpan w:val="2"/>
          </w:tcPr>
          <w:p w:rsidR="00263F3E" w:rsidRDefault="008649CA">
            <w:pPr>
              <w:pStyle w:val="TableParagraph"/>
              <w:spacing w:line="204" w:lineRule="exact"/>
              <w:ind w:left="753"/>
              <w:rPr>
                <w:sz w:val="18"/>
              </w:rPr>
            </w:pPr>
            <w:r>
              <w:rPr>
                <w:sz w:val="18"/>
              </w:rPr>
              <w:t>……………………………………….</w:t>
            </w:r>
          </w:p>
        </w:tc>
      </w:tr>
    </w:tbl>
    <w:p w:rsidR="00263F3E" w:rsidRDefault="008649CA">
      <w:pPr>
        <w:spacing w:line="228" w:lineRule="exact"/>
        <w:ind w:left="392"/>
        <w:rPr>
          <w:b/>
          <w:sz w:val="20"/>
        </w:rPr>
      </w:pPr>
      <w:r>
        <w:pict>
          <v:group id="_x0000_s1063" style="position:absolute;left:0;text-align:left;margin-left:36.7pt;margin-top:17.75pt;width:501.35pt;height:34.6pt;z-index:-251612160;mso-wrap-distance-left:0;mso-wrap-distance-right:0;mso-position-horizontal-relative:page;mso-position-vertical-relative:text" coordorigin="734,355" coordsize="10027,692">
            <v:line id="_x0000_s1073" style="position:absolute" from="744,360" to="10742,360" strokeweight=".48pt"/>
            <v:line id="_x0000_s1072" style="position:absolute" from="10756,365" to="10756,593" strokeweight=".48pt"/>
            <v:line id="_x0000_s1071" style="position:absolute" from="10756,593" to="10756,799" strokeweight=".48pt"/>
            <v:line id="_x0000_s1070" style="position:absolute" from="744,1042" to="10742,1042" strokeweight=".48pt"/>
            <v:line id="_x0000_s1069" style="position:absolute" from="744,1032" to="10742,1032" strokeweight=".48pt"/>
            <v:rect id="_x0000_s1068" style="position:absolute;left:10742;top:1036;width:20;height:10" fillcolor="black" stroked="f"/>
            <v:line id="_x0000_s1067" style="position:absolute" from="739,355" to="739,1037" strokeweight=".48pt"/>
            <v:line id="_x0000_s1066" style="position:absolute" from="10756,799" to="10756,1046" strokeweight=".48pt"/>
            <v:line id="_x0000_s1065" style="position:absolute" from="10747,355" to="10747,1037" strokeweight=".48pt"/>
            <v:shape id="_x0000_s1064" type="#_x0000_t202" style="position:absolute;left:744;top:364;width:9998;height:663" filled="f" stroked="f">
              <v:textbox inset="0,0,0,0">
                <w:txbxContent>
                  <w:p w:rsidR="00263F3E" w:rsidRDefault="008649CA">
                    <w:pPr>
                      <w:spacing w:before="19"/>
                      <w:ind w:left="108" w:right="176"/>
                      <w:rPr>
                        <w:b/>
                        <w:sz w:val="18"/>
                      </w:rPr>
                    </w:pPr>
                    <w:r w:rsidRPr="00BE4D5D">
                      <w:rPr>
                        <w:b/>
                        <w:sz w:val="18"/>
                        <w:highlight w:val="yellow"/>
                      </w:rPr>
                      <w:t>Une réaction d’oxydoréduction est un transfert d’électrons entre le réducteur d’un couple rédox et l’oxydant d’un autre couple.</w:t>
                    </w:r>
                  </w:p>
                  <w:p w:rsidR="00263F3E" w:rsidRDefault="008649CA">
                    <w:pPr>
                      <w:tabs>
                        <w:tab w:val="left" w:pos="4764"/>
                      </w:tabs>
                      <w:spacing w:before="1"/>
                      <w:ind w:left="108"/>
                      <w:rPr>
                        <w:b/>
                        <w:sz w:val="18"/>
                      </w:rPr>
                    </w:pPr>
                    <w:r w:rsidRPr="00BE4D5D">
                      <w:rPr>
                        <w:b/>
                        <w:sz w:val="18"/>
                        <w:highlight w:val="yellow"/>
                      </w:rPr>
                      <w:t>Une oxydation est une</w:t>
                    </w:r>
                    <w:r w:rsidRPr="00BE4D5D">
                      <w:rPr>
                        <w:b/>
                        <w:spacing w:val="-12"/>
                        <w:sz w:val="18"/>
                        <w:highlight w:val="yellow"/>
                      </w:rPr>
                      <w:t xml:space="preserve"> </w:t>
                    </w:r>
                    <w:r w:rsidRPr="00BE4D5D">
                      <w:rPr>
                        <w:b/>
                        <w:sz w:val="18"/>
                        <w:highlight w:val="yellow"/>
                      </w:rPr>
                      <w:t>perte</w:t>
                    </w:r>
                    <w:r w:rsidRPr="00BE4D5D">
                      <w:rPr>
                        <w:b/>
                        <w:spacing w:val="-3"/>
                        <w:sz w:val="18"/>
                        <w:highlight w:val="yellow"/>
                      </w:rPr>
                      <w:t xml:space="preserve"> </w:t>
                    </w:r>
                    <w:r w:rsidRPr="00BE4D5D">
                      <w:rPr>
                        <w:b/>
                        <w:sz w:val="18"/>
                        <w:highlight w:val="yellow"/>
                      </w:rPr>
                      <w:t>d’électrons</w:t>
                    </w:r>
                    <w:r>
                      <w:rPr>
                        <w:b/>
                        <w:sz w:val="18"/>
                      </w:rPr>
                      <w:t>.</w:t>
                    </w:r>
                    <w:r>
                      <w:rPr>
                        <w:b/>
                        <w:sz w:val="18"/>
                      </w:rPr>
                      <w:tab/>
                    </w:r>
                    <w:r w:rsidRPr="00BE4D5D">
                      <w:rPr>
                        <w:b/>
                        <w:sz w:val="18"/>
                        <w:highlight w:val="yellow"/>
                      </w:rPr>
                      <w:t>Une réduction est un gain</w:t>
                    </w:r>
                    <w:r w:rsidRPr="00BE4D5D">
                      <w:rPr>
                        <w:b/>
                        <w:spacing w:val="-6"/>
                        <w:sz w:val="18"/>
                        <w:highlight w:val="yellow"/>
                      </w:rPr>
                      <w:t xml:space="preserve"> </w:t>
                    </w:r>
                    <w:r w:rsidRPr="00BE4D5D">
                      <w:rPr>
                        <w:b/>
                        <w:sz w:val="18"/>
                        <w:highlight w:val="yellow"/>
                      </w:rPr>
                      <w:t>d’électrons</w:t>
                    </w:r>
                    <w:r>
                      <w:rPr>
                        <w:b/>
                        <w:sz w:val="18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b/>
          <w:sz w:val="20"/>
        </w:rPr>
        <w:t>Qu’est - ce qu’une réaction d’oxydoréduction ?</w:t>
      </w:r>
    </w:p>
    <w:p w:rsidR="00263F3E" w:rsidRDefault="00263F3E">
      <w:pPr>
        <w:pStyle w:val="Corpsdetexte"/>
        <w:spacing w:before="6"/>
        <w:rPr>
          <w:b/>
          <w:sz w:val="6"/>
        </w:rPr>
      </w:pPr>
      <w:bookmarkStart w:id="0" w:name="_GoBack"/>
      <w:bookmarkEnd w:id="0"/>
    </w:p>
    <w:p w:rsidR="00263F3E" w:rsidRDefault="008649CA">
      <w:pPr>
        <w:pStyle w:val="Corpsdetexte"/>
        <w:spacing w:before="92"/>
        <w:ind w:left="392"/>
      </w:pPr>
      <w:r>
        <w:t>Au cours d’une réaction d’oxydo-réduction, un réducteur d’un couple Ox</w:t>
      </w:r>
      <w:r>
        <w:rPr>
          <w:vertAlign w:val="subscript"/>
        </w:rPr>
        <w:t>1</w:t>
      </w:r>
      <w:r>
        <w:t xml:space="preserve">/Red </w:t>
      </w:r>
      <w:r>
        <w:rPr>
          <w:vertAlign w:val="subscript"/>
        </w:rPr>
        <w:t>1</w:t>
      </w:r>
      <w:r>
        <w:t xml:space="preserve"> réagit avec un oxydant d’un couple Ox</w:t>
      </w:r>
      <w:r>
        <w:rPr>
          <w:vertAlign w:val="subscript"/>
        </w:rPr>
        <w:t>2</w:t>
      </w:r>
      <w:r>
        <w:t>/Red</w:t>
      </w:r>
      <w:r>
        <w:rPr>
          <w:vertAlign w:val="subscript"/>
        </w:rPr>
        <w:t>2</w:t>
      </w:r>
      <w:r>
        <w:t>.</w:t>
      </w:r>
    </w:p>
    <w:p w:rsidR="00263F3E" w:rsidRDefault="008649CA">
      <w:pPr>
        <w:pStyle w:val="Corpsdetexte"/>
        <w:spacing w:before="2" w:line="207" w:lineRule="exact"/>
        <w:ind w:left="675"/>
      </w:pPr>
      <w:r>
        <w:pict>
          <v:group id="_x0000_s1060" style="position:absolute;left:0;text-align:left;margin-left:428.75pt;margin-top:2.1pt;width:143.1pt;height:116.9pt;z-index:-252332032;mso-position-horizontal-relative:page" coordorigin="8575,42" coordsize="2862,2338">
            <v:shape id="_x0000_s1062" style="position:absolute;left:8582;top:49;width:2847;height:2323" coordorigin="8582,49" coordsize="2847,2323" path="m10133,49r-80,2l9974,58r-78,11l9819,83r-75,19l9671,125r-72,27l9529,183r-67,34l9397,254r-63,42l9275,340r-57,48l9164,439r-50,54l9067,549r-43,60l8985,672,8582,795r261,301l8840,1125r-2,28l8837,1182r,28l8839,1281r7,70l8858,1419r16,67l8894,1552r24,64l8946,1678r32,60l9014,1797r39,56l9096,1907r46,52l9191,2008r52,47l9298,2099r58,41l9416,2178r63,35l9544,2245r67,29l9681,2299r71,22l9825,2339r75,14l9976,2364r78,6l10133,2372r79,-2l10290,2364r76,-11l10441,2339r73,-18l10585,2299r70,-25l10722,2245r65,-32l10850,2178r60,-38l10968,2099r55,-44l11075,2008r49,-49l11170,1907r43,-54l11252,1797r36,-59l11320,1678r28,-62l11372,1552r20,-66l11408,1419r12,-68l11427,1281r2,-71l11427,1140r-7,-70l11408,1002r-16,-67l11372,869r-24,-64l11320,743r-32,-60l11252,624r-39,-56l11170,514r-46,-52l11075,413r-52,-47l10968,322r-58,-41l10850,243r-63,-35l10722,176r-67,-29l10585,122r-71,-22l10441,82r-75,-14l10290,57r-78,-6l10133,49xe" stroked="f">
              <v:path arrowok="t"/>
            </v:shape>
            <v:shape id="_x0000_s1061" style="position:absolute;left:8582;top:49;width:2847;height:2323" coordorigin="8582,49" coordsize="2847,2323" path="m8985,672r39,-63l9067,549r47,-56l9164,439r54,-51l9275,340r59,-44l9397,254r65,-37l9529,183r70,-31l9671,125r73,-23l9819,83r77,-14l9974,58r79,-7l10133,49r79,2l10290,57r76,11l10441,82r73,18l10585,122r70,25l10722,176r65,32l10850,243r60,38l10968,322r55,44l11075,413r49,49l11170,514r43,54l11252,624r36,59l11320,743r28,62l11372,869r20,66l11408,1002r12,68l11427,1140r2,70l11427,1281r-7,70l11408,1419r-16,67l11372,1552r-24,64l11320,1678r-32,60l11252,1797r-39,56l11170,1907r-46,52l11075,2008r-52,47l10968,2099r-58,41l10850,2178r-63,35l10722,2245r-67,29l10585,2299r-71,22l10441,2339r-75,14l10290,2364r-78,6l10133,2372r-79,-2l9976,2364r-76,-11l9825,2339r-73,-18l9681,2299r-70,-25l9544,2245r-65,-32l9416,2178r-60,-38l9298,2099r-55,-44l9191,2008r-49,-49l9096,1907r-43,-54l9014,1797r-36,-59l8946,1678r-28,-62l8894,1552r-20,-66l8858,1419r-12,-68l8839,1281r-2,-71l8837,1182r1,-29l8840,1125r3,-29l8582,795,8985,672xe" filled="f">
              <v:path arrowok="t"/>
            </v:shape>
            <w10:wrap anchorx="page"/>
          </v:group>
        </w:pict>
      </w:r>
      <w:r>
        <w:t>Le réducteur Red1 perd des électrons : il subit une oxydation</w:t>
      </w:r>
    </w:p>
    <w:p w:rsidR="00263F3E" w:rsidRDefault="008649CA">
      <w:pPr>
        <w:pStyle w:val="Corpsdetexte"/>
        <w:spacing w:line="207" w:lineRule="exact"/>
        <w:ind w:left="665"/>
      </w:pPr>
      <w:r>
        <w:t>Ces électrons ne restent pas en solution, ils sont gagnés par l’oxydant Ox</w:t>
      </w:r>
      <w:r>
        <w:rPr>
          <w:vertAlign w:val="subscript"/>
        </w:rPr>
        <w:t>2</w:t>
      </w:r>
      <w:r>
        <w:t xml:space="preserve"> qui subit une réduction.</w:t>
      </w:r>
    </w:p>
    <w:p w:rsidR="00263F3E" w:rsidRDefault="00263F3E">
      <w:pPr>
        <w:spacing w:line="207" w:lineRule="exact"/>
        <w:sectPr w:rsidR="00263F3E">
          <w:pgSz w:w="11910" w:h="16840"/>
          <w:pgMar w:top="780" w:right="140" w:bottom="860" w:left="460" w:header="569" w:footer="675" w:gutter="0"/>
          <w:cols w:space="720"/>
        </w:sectPr>
      </w:pPr>
    </w:p>
    <w:p w:rsidR="00263F3E" w:rsidRDefault="00263F3E">
      <w:pPr>
        <w:pStyle w:val="Corpsdetexte"/>
        <w:spacing w:before="11"/>
        <w:rPr>
          <w:sz w:val="17"/>
        </w:rPr>
      </w:pPr>
    </w:p>
    <w:p w:rsidR="00263F3E" w:rsidRDefault="008649CA">
      <w:pPr>
        <w:pStyle w:val="Corpsdetexte"/>
        <w:ind w:left="675" w:right="4116"/>
      </w:pPr>
      <w:r>
        <w:pict>
          <v:rect id="_x0000_s1059" style="position:absolute;left:0;text-align:left;margin-left:183.15pt;margin-top:19.7pt;width:2.3pt;height:.5pt;z-index:251713536;mso-position-horizontal-relative:page" fillcolor="black" stroked="f">
            <w10:wrap anchorx="page"/>
          </v:rect>
        </w:pict>
      </w:r>
      <w:r>
        <w:rPr>
          <w:u w:val="single"/>
        </w:rPr>
        <w:t>Equation de la réaction d’oxydoréduction entre</w:t>
      </w:r>
      <w:r>
        <w:t xml:space="preserve"> </w:t>
      </w:r>
      <w:r>
        <w:rPr>
          <w:u w:val="single"/>
        </w:rPr>
        <w:t xml:space="preserve">le réducteur Red </w:t>
      </w:r>
      <w:r>
        <w:rPr>
          <w:u w:val="single"/>
          <w:vertAlign w:val="subscript"/>
        </w:rPr>
        <w:t>1</w:t>
      </w:r>
      <w:r>
        <w:rPr>
          <w:u w:val="single"/>
        </w:rPr>
        <w:t xml:space="preserve"> et l’oxydant Ox</w:t>
      </w:r>
      <w:r>
        <w:rPr>
          <w:u w:val="single"/>
          <w:vertAlign w:val="subscript"/>
        </w:rPr>
        <w:t>2</w:t>
      </w:r>
    </w:p>
    <w:p w:rsidR="00263F3E" w:rsidRDefault="008649CA">
      <w:pPr>
        <w:pStyle w:val="Corpsdetexte"/>
        <w:spacing w:before="1"/>
        <w:ind w:left="675" w:right="-18"/>
      </w:pPr>
      <w:r>
        <w:t>C’est une combinaison des 2 demi-équations d’oxydoréduction établie en compensant la perte d’électrons par le réducteur Red</w:t>
      </w:r>
      <w:r>
        <w:rPr>
          <w:vertAlign w:val="subscript"/>
        </w:rPr>
        <w:t>1</w:t>
      </w:r>
      <w:r>
        <w:t xml:space="preserve"> et le gain d’électrons par l’oxydant Ox</w:t>
      </w:r>
      <w:r>
        <w:rPr>
          <w:vertAlign w:val="subscript"/>
        </w:rPr>
        <w:t>2</w:t>
      </w:r>
      <w:r>
        <w:t xml:space="preserve"> :</w:t>
      </w:r>
    </w:p>
    <w:p w:rsidR="00263F3E" w:rsidRDefault="008649CA">
      <w:pPr>
        <w:spacing w:before="27" w:line="237" w:lineRule="auto"/>
        <w:ind w:left="531" w:right="957"/>
        <w:rPr>
          <w:sz w:val="16"/>
        </w:rPr>
      </w:pPr>
      <w:r>
        <w:br w:type="column"/>
      </w:r>
      <w:r>
        <w:rPr>
          <w:sz w:val="16"/>
          <w:u w:val="single"/>
        </w:rPr>
        <w:t>Réaction</w:t>
      </w:r>
      <w:r>
        <w:rPr>
          <w:sz w:val="16"/>
        </w:rPr>
        <w:t xml:space="preserve"> </w:t>
      </w:r>
      <w:r>
        <w:rPr>
          <w:sz w:val="16"/>
          <w:u w:val="single"/>
        </w:rPr>
        <w:t>d’Oxydoréduction</w:t>
      </w:r>
      <w:r>
        <w:rPr>
          <w:sz w:val="16"/>
        </w:rPr>
        <w:t xml:space="preserve"> : la réaction comprend une </w:t>
      </w:r>
      <w:r>
        <w:rPr>
          <w:sz w:val="16"/>
          <w:u w:val="single"/>
        </w:rPr>
        <w:t>oxydation</w:t>
      </w:r>
      <w:r>
        <w:rPr>
          <w:sz w:val="16"/>
        </w:rPr>
        <w:t xml:space="preserve">, celle du </w:t>
      </w:r>
      <w:r>
        <w:rPr>
          <w:position w:val="2"/>
          <w:sz w:val="16"/>
        </w:rPr>
        <w:t xml:space="preserve">réducteur Red </w:t>
      </w:r>
      <w:r>
        <w:rPr>
          <w:sz w:val="10"/>
        </w:rPr>
        <w:t xml:space="preserve">1 </w:t>
      </w:r>
      <w:r>
        <w:rPr>
          <w:position w:val="2"/>
          <w:sz w:val="16"/>
        </w:rPr>
        <w:t xml:space="preserve">et une </w:t>
      </w:r>
      <w:proofErr w:type="gramStart"/>
      <w:r>
        <w:rPr>
          <w:sz w:val="16"/>
          <w:u w:val="single"/>
        </w:rPr>
        <w:t>réduction</w:t>
      </w:r>
      <w:r>
        <w:rPr>
          <w:sz w:val="16"/>
        </w:rPr>
        <w:t xml:space="preserve"> ,</w:t>
      </w:r>
      <w:proofErr w:type="gramEnd"/>
      <w:r>
        <w:rPr>
          <w:sz w:val="16"/>
        </w:rPr>
        <w:t xml:space="preserve"> celle de</w:t>
      </w:r>
    </w:p>
    <w:p w:rsidR="00263F3E" w:rsidRDefault="00263F3E">
      <w:pPr>
        <w:spacing w:line="237" w:lineRule="auto"/>
        <w:rPr>
          <w:sz w:val="16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num="2" w:space="720" w:equalWidth="0">
            <w:col w:w="8295" w:space="40"/>
            <w:col w:w="2975"/>
          </w:cols>
        </w:sectPr>
      </w:pPr>
    </w:p>
    <w:p w:rsidR="00263F3E" w:rsidRDefault="008649CA">
      <w:pPr>
        <w:pStyle w:val="Titre4"/>
        <w:ind w:left="0"/>
        <w:jc w:val="right"/>
      </w:pPr>
      <w:r>
        <w:t>Red</w:t>
      </w:r>
    </w:p>
    <w:p w:rsidR="00263F3E" w:rsidRDefault="008649CA">
      <w:pPr>
        <w:tabs>
          <w:tab w:val="left" w:pos="578"/>
          <w:tab w:val="left" w:pos="2496"/>
          <w:tab w:val="left" w:pos="3211"/>
        </w:tabs>
        <w:spacing w:before="136"/>
        <w:ind w:left="11"/>
        <w:rPr>
          <w:sz w:val="20"/>
        </w:rPr>
      </w:pPr>
      <w:r>
        <w:br w:type="column"/>
      </w:r>
      <w:r>
        <w:rPr>
          <w:position w:val="-2"/>
          <w:sz w:val="13"/>
        </w:rPr>
        <w:t>1</w:t>
      </w:r>
      <w:r>
        <w:rPr>
          <w:position w:val="-2"/>
          <w:sz w:val="13"/>
        </w:rPr>
        <w:tab/>
      </w:r>
      <w:r>
        <w:rPr>
          <w:sz w:val="20"/>
        </w:rPr>
        <w:t xml:space="preserve">=    Ox </w:t>
      </w:r>
      <w:r>
        <w:rPr>
          <w:sz w:val="20"/>
          <w:vertAlign w:val="subscript"/>
        </w:rPr>
        <w:t>1</w:t>
      </w:r>
      <w:r>
        <w:rPr>
          <w:sz w:val="20"/>
        </w:rPr>
        <w:t xml:space="preserve"> + n</w:t>
      </w:r>
      <w:r>
        <w:rPr>
          <w:sz w:val="20"/>
          <w:vertAlign w:val="subscript"/>
        </w:rPr>
        <w:t>1</w:t>
      </w:r>
      <w:r>
        <w:rPr>
          <w:spacing w:val="-27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b/>
          <w:sz w:val="20"/>
          <w:vertAlign w:val="superscript"/>
        </w:rPr>
        <w:t>-</w:t>
      </w:r>
      <w:r>
        <w:rPr>
          <w:b/>
          <w:sz w:val="20"/>
        </w:rPr>
        <w:tab/>
      </w:r>
      <w:r>
        <w:rPr>
          <w:sz w:val="20"/>
        </w:rPr>
        <w:t>x</w:t>
      </w:r>
      <w:r>
        <w:rPr>
          <w:spacing w:val="-1"/>
          <w:sz w:val="20"/>
        </w:rPr>
        <w:t xml:space="preserve"> </w:t>
      </w:r>
      <w:r>
        <w:rPr>
          <w:sz w:val="20"/>
        </w:rPr>
        <w:t>n</w:t>
      </w:r>
      <w:r>
        <w:rPr>
          <w:sz w:val="20"/>
          <w:vertAlign w:val="subscript"/>
        </w:rPr>
        <w:t>2</w:t>
      </w:r>
      <w:r>
        <w:rPr>
          <w:sz w:val="20"/>
        </w:rPr>
        <w:tab/>
        <w:t>Couple Ox</w:t>
      </w:r>
      <w:r>
        <w:rPr>
          <w:sz w:val="20"/>
          <w:vertAlign w:val="subscript"/>
        </w:rPr>
        <w:t>1</w:t>
      </w:r>
      <w:r>
        <w:rPr>
          <w:sz w:val="20"/>
        </w:rPr>
        <w:t>/Red</w:t>
      </w:r>
      <w:r>
        <w:rPr>
          <w:spacing w:val="-5"/>
          <w:sz w:val="20"/>
        </w:rPr>
        <w:t xml:space="preserve"> </w:t>
      </w:r>
      <w:r>
        <w:rPr>
          <w:sz w:val="20"/>
          <w:vertAlign w:val="subscript"/>
        </w:rPr>
        <w:t>1</w:t>
      </w:r>
    </w:p>
    <w:p w:rsidR="00263F3E" w:rsidRDefault="008649CA">
      <w:pPr>
        <w:spacing w:before="7" w:line="232" w:lineRule="auto"/>
        <w:ind w:left="1877" w:right="963"/>
        <w:rPr>
          <w:sz w:val="16"/>
        </w:rPr>
      </w:pPr>
      <w:r>
        <w:br w:type="column"/>
      </w:r>
      <w:proofErr w:type="gramStart"/>
      <w:r>
        <w:rPr>
          <w:position w:val="2"/>
          <w:sz w:val="16"/>
        </w:rPr>
        <w:t>l’oxydant</w:t>
      </w:r>
      <w:proofErr w:type="gramEnd"/>
      <w:r>
        <w:rPr>
          <w:position w:val="2"/>
          <w:sz w:val="16"/>
        </w:rPr>
        <w:t xml:space="preserve"> Ox</w:t>
      </w:r>
      <w:r>
        <w:rPr>
          <w:sz w:val="10"/>
        </w:rPr>
        <w:t>2</w:t>
      </w:r>
      <w:r>
        <w:rPr>
          <w:position w:val="2"/>
          <w:sz w:val="16"/>
        </w:rPr>
        <w:t xml:space="preserve">, d’où le </w:t>
      </w:r>
      <w:r>
        <w:rPr>
          <w:sz w:val="16"/>
        </w:rPr>
        <w:t>nom d’oxydoréduction</w:t>
      </w:r>
    </w:p>
    <w:p w:rsidR="00263F3E" w:rsidRDefault="00263F3E">
      <w:pPr>
        <w:spacing w:line="232" w:lineRule="auto"/>
        <w:rPr>
          <w:sz w:val="16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num="3" w:space="720" w:equalWidth="0">
            <w:col w:w="2199" w:space="40"/>
            <w:col w:w="4678" w:space="71"/>
            <w:col w:w="4322"/>
          </w:cols>
        </w:sectPr>
      </w:pPr>
    </w:p>
    <w:p w:rsidR="00263F3E" w:rsidRDefault="00263F3E">
      <w:pPr>
        <w:pStyle w:val="Corpsdetexte"/>
        <w:spacing w:before="4"/>
        <w:rPr>
          <w:sz w:val="10"/>
        </w:rPr>
      </w:pPr>
    </w:p>
    <w:p w:rsidR="00263F3E" w:rsidRDefault="008649CA">
      <w:pPr>
        <w:pStyle w:val="Titre4"/>
        <w:tabs>
          <w:tab w:val="left" w:pos="2768"/>
          <w:tab w:val="left" w:pos="3132"/>
          <w:tab w:val="left" w:pos="4741"/>
          <w:tab w:val="left" w:pos="5406"/>
        </w:tabs>
        <w:spacing w:before="138"/>
        <w:ind w:left="1244"/>
      </w:pPr>
      <w:r>
        <w:pict>
          <v:line id="_x0000_s1058" style="position:absolute;left:0;text-align:left;z-index:-251611136;mso-wrap-distance-left:0;mso-wrap-distance-right:0;mso-position-horizontal-relative:page" from="84.7pt,21.05pt" to="235.45pt,20.1pt">
            <w10:wrap type="topAndBottom" anchorx="page"/>
          </v:line>
        </w:pict>
      </w:r>
      <w:r>
        <w:t xml:space="preserve">Ox </w:t>
      </w:r>
      <w:r>
        <w:rPr>
          <w:vertAlign w:val="subscript"/>
        </w:rPr>
        <w:t>2</w:t>
      </w:r>
      <w:r>
        <w:t xml:space="preserve"> + n</w:t>
      </w:r>
      <w:r>
        <w:rPr>
          <w:vertAlign w:val="subscript"/>
        </w:rPr>
        <w:t>2</w:t>
      </w:r>
      <w:r>
        <w:rPr>
          <w:spacing w:val="-6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vertAlign w:val="superscript"/>
        </w:rPr>
        <w:t>-</w:t>
      </w:r>
      <w:r>
        <w:tab/>
        <w:t>=</w:t>
      </w:r>
      <w:r>
        <w:tab/>
        <w:t>Red</w:t>
      </w:r>
      <w:r>
        <w:rPr>
          <w:spacing w:val="3"/>
        </w:rPr>
        <w:t xml:space="preserve"> </w:t>
      </w:r>
      <w:r>
        <w:rPr>
          <w:vertAlign w:val="subscript"/>
        </w:rPr>
        <w:t>2</w:t>
      </w:r>
      <w:r>
        <w:tab/>
        <w:t>x</w:t>
      </w:r>
      <w:r>
        <w:rPr>
          <w:spacing w:val="-2"/>
        </w:rPr>
        <w:t xml:space="preserve"> </w:t>
      </w:r>
      <w:r>
        <w:t>n</w:t>
      </w:r>
      <w:r>
        <w:rPr>
          <w:vertAlign w:val="subscript"/>
        </w:rPr>
        <w:t>1</w:t>
      </w:r>
      <w:r>
        <w:tab/>
        <w:t>Couple Ox</w:t>
      </w:r>
      <w:r>
        <w:rPr>
          <w:vertAlign w:val="subscript"/>
        </w:rPr>
        <w:t>2</w:t>
      </w:r>
      <w:r>
        <w:t>/Red</w:t>
      </w:r>
      <w:r>
        <w:rPr>
          <w:spacing w:val="2"/>
        </w:rPr>
        <w:t xml:space="preserve"> </w:t>
      </w:r>
      <w:r>
        <w:rPr>
          <w:vertAlign w:val="subscript"/>
        </w:rPr>
        <w:t>2</w:t>
      </w:r>
    </w:p>
    <w:p w:rsidR="00263F3E" w:rsidRDefault="00263F3E">
      <w:pPr>
        <w:pStyle w:val="Corpsdetexte"/>
        <w:spacing w:before="7"/>
        <w:rPr>
          <w:sz w:val="6"/>
        </w:rPr>
      </w:pPr>
    </w:p>
    <w:p w:rsidR="00263F3E" w:rsidRDefault="008649CA">
      <w:pPr>
        <w:spacing w:before="91"/>
        <w:ind w:left="5349"/>
        <w:rPr>
          <w:sz w:val="20"/>
        </w:rPr>
      </w:pPr>
      <w:r>
        <w:pict>
          <v:group id="_x0000_s1052" style="position:absolute;left:0;text-align:left;margin-left:137.2pt;margin-top:20.25pt;width:247.45pt;height:52.25pt;z-index:-251607040;mso-wrap-distance-left:0;mso-wrap-distance-right:0;mso-position-horizontal-relative:page" coordorigin="2744,405" coordsize="4949,1045">
            <v:shape id="_x0000_s1057" style="position:absolute;left:2751;top:412;width:4934;height:1030" coordorigin="2751,413" coordsize="4934,1030" path="m4607,658r75,-3l4757,653r76,-2l4910,649r77,-1l5064,647r77,-1l5218,646r120,l5456,648r116,2l5687,653r113,4l5911,662r108,5l6126,674r104,7l6332,689r99,8l6527,707r93,10l6711,727r87,11l6882,750r80,13l7039,776r74,13l7182,803r66,15l7309,833r111,32l7513,898r73,35l7641,969r41,56l7685,1045r-3,19l7641,1120r-55,36l7513,1191r-93,33l7309,1256r-61,15l7182,1286r-69,14l7039,1313r-77,13l6882,1339r-84,11l6711,1362r-91,10l6527,1382r-96,10l6332,1400r-102,8l6126,1415r-107,6l5911,1427r-111,5l5687,1436r-115,3l5456,1441r-118,1l5218,1443r-120,-1l4980,1441r-116,-2l4749,1436r-113,-4l4525,1427r-108,-6l4310,1415r-104,-7l4104,1400r-99,-8l3909,1382r-93,-10l3725,1362r-87,-12l3554,1339r-80,-13l3397,1313r-74,-13l3254,1286r-66,-15l3127,1256r-111,-32l2923,1191r-73,-35l2795,1120r-41,-56l2751,1045r6,-28l2801,964r87,-51l2947,889r69,-24l3095,841r88,-22l3280,798r106,-21l3501,758r123,-18l3756,724,3366,413,4607,658xe" filled="f">
              <v:path arrowok="t"/>
            </v:shape>
            <v:shape id="_x0000_s1056" type="#_x0000_t75" style="position:absolute;left:4284;top:826;width:293;height:120">
              <v:imagedata r:id="rId13" o:title=""/>
            </v:shape>
            <v:shape id="_x0000_s1055" type="#_x0000_t202" style="position:absolute;left:3581;top:854;width:566;height:179" filled="f" stroked="f">
              <v:textbox inset="0,0,0,0">
                <w:txbxContent>
                  <w:p w:rsidR="00263F3E" w:rsidRDefault="008649CA">
                    <w:pPr>
                      <w:spacing w:line="178" w:lineRule="exact"/>
                      <w:rPr>
                        <w:sz w:val="16"/>
                      </w:rPr>
                    </w:pPr>
                    <w:proofErr w:type="gramStart"/>
                    <w:r>
                      <w:rPr>
                        <w:sz w:val="16"/>
                      </w:rPr>
                      <w:t>la</w:t>
                    </w:r>
                    <w:proofErr w:type="gramEnd"/>
                    <w:r>
                      <w:rPr>
                        <w:sz w:val="16"/>
                      </w:rPr>
                      <w:t xml:space="preserve"> flèche</w:t>
                    </w:r>
                  </w:p>
                </w:txbxContent>
              </v:textbox>
            </v:shape>
            <v:shape id="_x0000_s1054" type="#_x0000_t202" style="position:absolute;left:4693;top:854;width:1921;height:179" filled="f" stroked="f">
              <v:textbox inset="0,0,0,0">
                <w:txbxContent>
                  <w:p w:rsidR="00263F3E" w:rsidRDefault="008649CA">
                    <w:pPr>
                      <w:spacing w:line="178" w:lineRule="exact"/>
                      <w:rPr>
                        <w:sz w:val="16"/>
                      </w:rPr>
                    </w:pPr>
                    <w:proofErr w:type="gramStart"/>
                    <w:r>
                      <w:rPr>
                        <w:sz w:val="16"/>
                      </w:rPr>
                      <w:t>précise</w:t>
                    </w:r>
                    <w:proofErr w:type="gramEnd"/>
                    <w:r>
                      <w:rPr>
                        <w:sz w:val="16"/>
                      </w:rPr>
                      <w:t xml:space="preserve"> le sens d’évolution du</w:t>
                    </w:r>
                  </w:p>
                </w:txbxContent>
              </v:textbox>
            </v:shape>
            <v:shape id="_x0000_s1053" type="#_x0000_t202" style="position:absolute;left:3581;top:1046;width:1212;height:179" filled="f" stroked="f">
              <v:textbox inset="0,0,0,0">
                <w:txbxContent>
                  <w:p w:rsidR="00263F3E" w:rsidRDefault="008649CA">
                    <w:pPr>
                      <w:spacing w:line="178" w:lineRule="exact"/>
                      <w:rPr>
                        <w:sz w:val="16"/>
                      </w:rPr>
                    </w:pPr>
                    <w:proofErr w:type="gramStart"/>
                    <w:r>
                      <w:rPr>
                        <w:sz w:val="16"/>
                      </w:rPr>
                      <w:t>système</w:t>
                    </w:r>
                    <w:proofErr w:type="gramEnd"/>
                    <w:r>
                      <w:rPr>
                        <w:sz w:val="16"/>
                      </w:rPr>
                      <w:t xml:space="preserve"> chimique.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1048" style="position:absolute;left:0;text-align:left;margin-left:86.2pt;margin-top:4.55pt;width:169.6pt;height:11.8pt;z-index:251715584;mso-position-horizontal-relative:page" coordorigin="1724,91" coordsize="3392,236">
            <v:rect id="_x0000_s1051" style="position:absolute;left:1723;top:90;width:3392;height:236" fillcolor="#bebebe" stroked="f"/>
            <v:shape id="_x0000_s1050" type="#_x0000_t75" style="position:absolute;left:3248;top:160;width:299;height:120">
              <v:imagedata r:id="rId14" o:title=""/>
            </v:shape>
            <v:shape id="_x0000_s1049" type="#_x0000_t202" style="position:absolute;left:1723;top:90;width:3392;height:236" filled="f" stroked="f">
              <v:textbox inset="0,0,0,0">
                <w:txbxContent>
                  <w:p w:rsidR="00263F3E" w:rsidRDefault="008649CA">
                    <w:pPr>
                      <w:tabs>
                        <w:tab w:val="left" w:pos="1972"/>
                      </w:tabs>
                      <w:ind w:right="-15"/>
                      <w:rPr>
                        <w:sz w:val="20"/>
                      </w:rPr>
                    </w:pPr>
                    <w:proofErr w:type="gramStart"/>
                    <w:r>
                      <w:rPr>
                        <w:sz w:val="20"/>
                      </w:rPr>
                      <w:t>n</w:t>
                    </w:r>
                    <w:proofErr w:type="gramEnd"/>
                    <w:r>
                      <w:rPr>
                        <w:sz w:val="20"/>
                        <w:vertAlign w:val="subscript"/>
                      </w:rPr>
                      <w:t>2</w:t>
                    </w:r>
                    <w:r>
                      <w:rPr>
                        <w:sz w:val="20"/>
                      </w:rPr>
                      <w:t xml:space="preserve"> Red </w:t>
                    </w:r>
                    <w:r>
                      <w:rPr>
                        <w:sz w:val="20"/>
                        <w:vertAlign w:val="subscript"/>
                      </w:rPr>
                      <w:t>1</w:t>
                    </w:r>
                    <w:r>
                      <w:rPr>
                        <w:sz w:val="20"/>
                      </w:rPr>
                      <w:t xml:space="preserve"> + n</w:t>
                    </w:r>
                    <w:r>
                      <w:rPr>
                        <w:sz w:val="20"/>
                        <w:vertAlign w:val="subscript"/>
                      </w:rPr>
                      <w:t>1</w:t>
                    </w:r>
                    <w:r>
                      <w:rPr>
                        <w:spacing w:val="-2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Ox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  <w:vertAlign w:val="subscript"/>
                      </w:rPr>
                      <w:t>2</w:t>
                    </w:r>
                    <w:r>
                      <w:rPr>
                        <w:sz w:val="20"/>
                      </w:rPr>
                      <w:tab/>
                      <w:t>n</w:t>
                    </w:r>
                    <w:r>
                      <w:rPr>
                        <w:sz w:val="20"/>
                        <w:vertAlign w:val="subscript"/>
                      </w:rPr>
                      <w:t>2</w:t>
                    </w:r>
                    <w:r>
                      <w:rPr>
                        <w:sz w:val="20"/>
                      </w:rPr>
                      <w:t xml:space="preserve"> Ox </w:t>
                    </w:r>
                    <w:r>
                      <w:rPr>
                        <w:sz w:val="20"/>
                        <w:vertAlign w:val="subscript"/>
                      </w:rPr>
                      <w:t>1</w:t>
                    </w:r>
                    <w:r>
                      <w:rPr>
                        <w:sz w:val="20"/>
                      </w:rPr>
                      <w:t xml:space="preserve"> + n</w:t>
                    </w:r>
                    <w:r>
                      <w:rPr>
                        <w:sz w:val="20"/>
                        <w:vertAlign w:val="subscript"/>
                      </w:rPr>
                      <w:t>1</w:t>
                    </w:r>
                    <w:r>
                      <w:rPr>
                        <w:sz w:val="20"/>
                      </w:rPr>
                      <w:t xml:space="preserve"> Red</w:t>
                    </w:r>
                    <w:r>
                      <w:rPr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proofErr w:type="gramStart"/>
      <w:r>
        <w:rPr>
          <w:sz w:val="20"/>
        </w:rPr>
        <w:t>n</w:t>
      </w:r>
      <w:proofErr w:type="gramEnd"/>
      <w:r>
        <w:rPr>
          <w:sz w:val="20"/>
          <w:vertAlign w:val="subscript"/>
        </w:rPr>
        <w:t>1</w:t>
      </w:r>
      <w:r>
        <w:rPr>
          <w:sz w:val="20"/>
        </w:rPr>
        <w:t xml:space="preserve"> n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électrons échangés (n</w:t>
      </w:r>
      <w:r>
        <w:rPr>
          <w:sz w:val="20"/>
          <w:vertAlign w:val="subscript"/>
        </w:rPr>
        <w:t>1</w:t>
      </w:r>
      <w:r>
        <w:rPr>
          <w:sz w:val="20"/>
        </w:rPr>
        <w:t xml:space="preserve"> et n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non multiples sinon </w:t>
      </w:r>
      <w:proofErr w:type="spellStart"/>
      <w:r>
        <w:rPr>
          <w:sz w:val="20"/>
        </w:rPr>
        <w:t>ppcm</w:t>
      </w:r>
      <w:proofErr w:type="spellEnd"/>
      <w:r>
        <w:rPr>
          <w:sz w:val="20"/>
        </w:rPr>
        <w:t>)</w:t>
      </w:r>
    </w:p>
    <w:p w:rsidR="00263F3E" w:rsidRDefault="00263F3E">
      <w:pPr>
        <w:pStyle w:val="Corpsdetexte"/>
        <w:spacing w:before="4"/>
        <w:rPr>
          <w:sz w:val="27"/>
        </w:rPr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709"/>
        </w:tabs>
        <w:spacing w:line="362" w:lineRule="auto"/>
        <w:ind w:left="391" w:right="993" w:firstLine="0"/>
        <w:rPr>
          <w:sz w:val="18"/>
        </w:rPr>
      </w:pPr>
      <w:r>
        <w:rPr>
          <w:sz w:val="18"/>
        </w:rPr>
        <w:t>Retrouver les équations 8. a) et 8. b) en combinant les 2 demi-équations d’oxydoréduction des couples mises en jeu sur le modèle ci- dessus.</w:t>
      </w:r>
    </w:p>
    <w:p w:rsidR="00263F3E" w:rsidRDefault="008649CA">
      <w:pPr>
        <w:pStyle w:val="Corpsdetexte"/>
        <w:tabs>
          <w:tab w:val="left" w:pos="5223"/>
        </w:tabs>
        <w:spacing w:line="203" w:lineRule="exact"/>
        <w:ind w:left="392"/>
      </w:pPr>
      <w:r>
        <w:t>Manipulation</w:t>
      </w:r>
      <w:r>
        <w:rPr>
          <w:spacing w:val="-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:</w:t>
      </w:r>
      <w:r>
        <w:tab/>
        <w:t>Manipulation 2</w:t>
      </w:r>
      <w:r>
        <w:rPr>
          <w:spacing w:val="16"/>
        </w:rPr>
        <w:t xml:space="preserve"> </w:t>
      </w:r>
      <w:r>
        <w:t>:</w:t>
      </w:r>
    </w:p>
    <w:p w:rsidR="00263F3E" w:rsidRDefault="008649CA">
      <w:pPr>
        <w:pStyle w:val="Corpsdetexte"/>
        <w:tabs>
          <w:tab w:val="left" w:pos="5342"/>
        </w:tabs>
        <w:spacing w:before="103"/>
        <w:ind w:left="392"/>
      </w:pPr>
      <w:r>
        <w:t>………………………………… …………………………….....</w:t>
      </w:r>
      <w:r>
        <w:tab/>
        <w:t>…………………………………</w:t>
      </w:r>
      <w:r>
        <w:rPr>
          <w:spacing w:val="-1"/>
        </w:rPr>
        <w:t xml:space="preserve"> </w:t>
      </w:r>
      <w:r>
        <w:t>……………………………...........</w:t>
      </w:r>
    </w:p>
    <w:p w:rsidR="00263F3E" w:rsidRDefault="008649CA">
      <w:pPr>
        <w:pStyle w:val="Corpsdetexte"/>
        <w:tabs>
          <w:tab w:val="left" w:pos="5297"/>
        </w:tabs>
        <w:spacing w:before="105"/>
        <w:ind w:left="392"/>
      </w:pPr>
      <w:r>
        <w:t>…………………………… …</w:t>
      </w:r>
      <w:r>
        <w:t>…………………………………</w:t>
      </w:r>
      <w:r>
        <w:tab/>
        <w:t>…………………………</w:t>
      </w:r>
      <w:r>
        <w:rPr>
          <w:spacing w:val="-3"/>
        </w:rPr>
        <w:t xml:space="preserve"> </w:t>
      </w:r>
      <w:r>
        <w:t>……………………………………………</w:t>
      </w:r>
    </w:p>
    <w:p w:rsidR="00263F3E" w:rsidRDefault="008649CA">
      <w:pPr>
        <w:pStyle w:val="Corpsdetexte"/>
        <w:spacing w:before="7"/>
        <w:rPr>
          <w:sz w:val="12"/>
        </w:rPr>
      </w:pPr>
      <w:r>
        <w:pict>
          <v:line id="_x0000_s1047" style="position:absolute;z-index:-251606016;mso-wrap-distance-left:0;mso-wrap-distance-right:0;mso-position-horizontal-relative:page" from="38.65pt,11.5pt" to="277.2pt,10.55pt">
            <w10:wrap type="topAndBottom" anchorx="page"/>
          </v:line>
        </w:pict>
      </w:r>
      <w:r>
        <w:pict>
          <v:line id="_x0000_s1046" style="position:absolute;z-index:-251604992;mso-wrap-distance-left:0;mso-wrap-distance-right:0;mso-position-horizontal-relative:page" from="290.65pt,10.55pt" to="529.2pt,9.6pt">
            <w10:wrap type="topAndBottom" anchorx="page"/>
          </v:line>
        </w:pict>
      </w:r>
    </w:p>
    <w:p w:rsidR="00263F3E" w:rsidRDefault="00263F3E">
      <w:pPr>
        <w:pStyle w:val="Corpsdetexte"/>
        <w:spacing w:before="9"/>
        <w:rPr>
          <w:sz w:val="6"/>
        </w:rPr>
      </w:pPr>
    </w:p>
    <w:p w:rsidR="00263F3E" w:rsidRDefault="008649CA">
      <w:pPr>
        <w:pStyle w:val="Corpsdetexte"/>
        <w:ind w:left="363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45" type="#_x0000_t202" style="width:499.1pt;height:15.6pt;mso-left-percent:-10001;mso-top-percent:-10001;mso-position-horizontal:absolute;mso-position-horizontal-relative:char;mso-position-vertical:absolute;mso-position-vertical-relative:line;mso-left-percent:-10001;mso-top-percent:-10001" fillcolor="#bebebe" stroked="f">
            <v:textbox inset="0,0,0,0">
              <w:txbxContent>
                <w:p w:rsidR="00263F3E" w:rsidRDefault="008649CA">
                  <w:pPr>
                    <w:pStyle w:val="Corpsdetexte"/>
                    <w:tabs>
                      <w:tab w:val="left" w:pos="4980"/>
                    </w:tabs>
                    <w:spacing w:line="202" w:lineRule="exact"/>
                    <w:ind w:left="28"/>
                  </w:pPr>
                  <w:r>
                    <w:t>…………………………………………………………………</w:t>
                  </w:r>
                  <w:r>
                    <w:tab/>
                    <w:t>..........................................................................................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t>..............</w:t>
                  </w:r>
                </w:p>
              </w:txbxContent>
            </v:textbox>
            <w10:anchorlock/>
          </v:shape>
        </w:pict>
      </w:r>
    </w:p>
    <w:p w:rsidR="00263F3E" w:rsidRDefault="008649CA">
      <w:pPr>
        <w:pStyle w:val="Titre1"/>
        <w:numPr>
          <w:ilvl w:val="0"/>
          <w:numId w:val="4"/>
        </w:numPr>
        <w:tabs>
          <w:tab w:val="left" w:pos="817"/>
        </w:tabs>
        <w:spacing w:line="234" w:lineRule="exact"/>
        <w:ind w:left="816" w:hanging="425"/>
      </w:pPr>
      <w:r>
        <w:t>D’autres réactions</w:t>
      </w:r>
      <w:r>
        <w:rPr>
          <w:spacing w:val="-1"/>
        </w:rPr>
        <w:t xml:space="preserve"> </w:t>
      </w:r>
      <w:r>
        <w:t>d’oxydoréduction</w:t>
      </w:r>
    </w:p>
    <w:p w:rsidR="00263F3E" w:rsidRDefault="008649CA">
      <w:pPr>
        <w:spacing w:before="122"/>
        <w:ind w:left="392" w:right="1174"/>
        <w:rPr>
          <w:i/>
          <w:sz w:val="18"/>
        </w:rPr>
      </w:pPr>
      <w:r>
        <w:rPr>
          <w:i/>
          <w:sz w:val="18"/>
        </w:rPr>
        <w:t xml:space="preserve">Faisons réagir </w:t>
      </w:r>
      <w:r>
        <w:rPr>
          <w:b/>
          <w:i/>
          <w:sz w:val="18"/>
        </w:rPr>
        <w:t>le diiode I</w:t>
      </w:r>
      <w:r>
        <w:rPr>
          <w:b/>
          <w:i/>
          <w:sz w:val="18"/>
          <w:vertAlign w:val="subscript"/>
        </w:rPr>
        <w:t>2</w:t>
      </w:r>
      <w:r>
        <w:rPr>
          <w:i/>
          <w:sz w:val="18"/>
        </w:rPr>
        <w:t>, solution de couleur brune. C’est un oxydant utilisé comme antiseptique que l’on retrouve dans la Bétadine. (</w:t>
      </w:r>
      <w:proofErr w:type="spellStart"/>
      <w:proofErr w:type="gramStart"/>
      <w:r>
        <w:rPr>
          <w:i/>
          <w:sz w:val="18"/>
        </w:rPr>
        <w:t>cf</w:t>
      </w:r>
      <w:proofErr w:type="spellEnd"/>
      <w:proofErr w:type="gramEnd"/>
      <w:r>
        <w:rPr>
          <w:i/>
          <w:sz w:val="18"/>
        </w:rPr>
        <w:t xml:space="preserve"> : TP seconde) Faisons réagir </w:t>
      </w:r>
      <w:r>
        <w:rPr>
          <w:b/>
          <w:i/>
          <w:sz w:val="18"/>
        </w:rPr>
        <w:t>l’ion permanganate MnO</w:t>
      </w:r>
      <w:r>
        <w:rPr>
          <w:b/>
          <w:i/>
          <w:sz w:val="18"/>
          <w:vertAlign w:val="subscript"/>
        </w:rPr>
        <w:t>4</w:t>
      </w:r>
      <w:r>
        <w:rPr>
          <w:b/>
          <w:i/>
          <w:sz w:val="18"/>
        </w:rPr>
        <w:t xml:space="preserve"> </w:t>
      </w:r>
      <w:r>
        <w:rPr>
          <w:b/>
          <w:i/>
          <w:sz w:val="18"/>
          <w:vertAlign w:val="superscript"/>
        </w:rPr>
        <w:t>–</w:t>
      </w:r>
      <w:r>
        <w:rPr>
          <w:b/>
          <w:i/>
          <w:sz w:val="18"/>
        </w:rPr>
        <w:t xml:space="preserve"> </w:t>
      </w:r>
      <w:r>
        <w:rPr>
          <w:i/>
          <w:sz w:val="18"/>
        </w:rPr>
        <w:t>de couleur violette caractéristique, oxydant utilisé aussi comme</w:t>
      </w:r>
    </w:p>
    <w:p w:rsidR="00263F3E" w:rsidRDefault="008649CA">
      <w:pPr>
        <w:spacing w:line="206" w:lineRule="exact"/>
        <w:ind w:left="392"/>
        <w:rPr>
          <w:i/>
          <w:sz w:val="18"/>
        </w:rPr>
      </w:pPr>
      <w:proofErr w:type="gramStart"/>
      <w:r>
        <w:rPr>
          <w:i/>
          <w:sz w:val="18"/>
        </w:rPr>
        <w:t>antiseptique</w:t>
      </w:r>
      <w:proofErr w:type="gramEnd"/>
      <w:r>
        <w:rPr>
          <w:i/>
          <w:sz w:val="18"/>
        </w:rPr>
        <w:t xml:space="preserve"> que l’on r</w:t>
      </w:r>
      <w:r>
        <w:rPr>
          <w:i/>
          <w:sz w:val="18"/>
        </w:rPr>
        <w:t>etrouve dans l’eau de Dakin….</w:t>
      </w:r>
    </w:p>
    <w:p w:rsidR="00263F3E" w:rsidRDefault="00263F3E">
      <w:pPr>
        <w:pStyle w:val="Corpsdetexte"/>
        <w:spacing w:before="5"/>
        <w:rPr>
          <w:i/>
          <w:sz w:val="14"/>
        </w:rPr>
      </w:pPr>
    </w:p>
    <w:p w:rsidR="00263F3E" w:rsidRDefault="00263F3E">
      <w:pPr>
        <w:rPr>
          <w:sz w:val="14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space="720"/>
        </w:sectPr>
      </w:pPr>
    </w:p>
    <w:p w:rsidR="00263F3E" w:rsidRDefault="008649CA">
      <w:pPr>
        <w:pStyle w:val="Titre3"/>
        <w:spacing w:before="192"/>
        <w:ind w:left="759"/>
      </w:pPr>
      <w:r>
        <w:t xml:space="preserve">Manipulation </w:t>
      </w:r>
      <w:r>
        <w:rPr>
          <w:spacing w:val="-18"/>
        </w:rPr>
        <w:t>3</w:t>
      </w:r>
    </w:p>
    <w:p w:rsidR="00263F3E" w:rsidRDefault="008649CA">
      <w:pPr>
        <w:spacing w:before="91"/>
        <w:ind w:left="375"/>
        <w:rPr>
          <w:b/>
          <w:sz w:val="20"/>
        </w:rPr>
      </w:pPr>
      <w:r>
        <w:br w:type="column"/>
      </w:r>
      <w:r>
        <w:rPr>
          <w:b/>
          <w:sz w:val="20"/>
        </w:rPr>
        <w:t>Faisons réagir le diiode I</w:t>
      </w:r>
      <w:r>
        <w:rPr>
          <w:b/>
          <w:sz w:val="20"/>
          <w:vertAlign w:val="subscript"/>
        </w:rPr>
        <w:t>2</w:t>
      </w:r>
      <w:r>
        <w:rPr>
          <w:b/>
          <w:sz w:val="20"/>
        </w:rPr>
        <w:t xml:space="preserve"> avec le métal fer</w:t>
      </w:r>
    </w:p>
    <w:p w:rsidR="00263F3E" w:rsidRDefault="00263F3E">
      <w:pPr>
        <w:rPr>
          <w:sz w:val="20"/>
        </w:rPr>
        <w:sectPr w:rsidR="00263F3E">
          <w:type w:val="continuous"/>
          <w:pgSz w:w="11910" w:h="16840"/>
          <w:pgMar w:top="780" w:right="140" w:bottom="860" w:left="460" w:header="720" w:footer="720" w:gutter="0"/>
          <w:cols w:num="2" w:space="720" w:equalWidth="0">
            <w:col w:w="2125" w:space="40"/>
            <w:col w:w="9145"/>
          </w:cols>
        </w:sectPr>
      </w:pPr>
    </w:p>
    <w:p w:rsidR="00263F3E" w:rsidRDefault="00263F3E">
      <w:pPr>
        <w:pStyle w:val="Corpsdetexte"/>
        <w:rPr>
          <w:b/>
          <w:sz w:val="26"/>
        </w:rPr>
      </w:pPr>
    </w:p>
    <w:p w:rsidR="00263F3E" w:rsidRDefault="008649CA">
      <w:pPr>
        <w:spacing w:before="92" w:line="207" w:lineRule="exact"/>
        <w:ind w:left="392"/>
        <w:rPr>
          <w:i/>
          <w:sz w:val="18"/>
        </w:rPr>
      </w:pPr>
      <w:r>
        <w:pict>
          <v:group id="_x0000_s1042" style="position:absolute;left:0;text-align:left;margin-left:38.3pt;margin-top:-34.3pt;width:116.45pt;height:32.25pt;z-index:-252333056;mso-position-horizontal-relative:page" coordorigin="766,-686" coordsize="2329,645">
            <v:shape id="_x0000_s1044" style="position:absolute;left:773;top:-679;width:2314;height:630" coordorigin="773,-679" coordsize="2314,630" path="m1930,-679r-111,2l1710,-673r-105,7l1504,-657r-96,12l1316,-631r-86,17l1150,-596r-74,20l1009,-554r-60,23l854,-479r-60,56l773,-364r5,31l819,-275r78,54l1009,-173r67,22l1150,-131r80,18l1316,-96r92,14l1504,-71r101,10l1710,-54r109,4l1930,-49r111,-1l2150,-54r105,-7l2356,-71r96,-11l2544,-96r86,-17l2710,-131r74,-20l2851,-173r60,-23l3006,-248r60,-56l3087,-364r-5,-30l3041,-452r-78,-54l2851,-554r-67,-22l2710,-596r-80,-18l2544,-631r-92,-14l2356,-657r-101,-9l2150,-673r-109,-4l1930,-679xe" stroked="f">
              <v:path arrowok="t"/>
            </v:shape>
            <v:shape id="_x0000_s1043" style="position:absolute;left:773;top:-679;width:2314;height:630" coordorigin="773,-679" coordsize="2314,630" path="m1930,-679r-111,2l1710,-673r-105,7l1504,-657r-96,12l1316,-631r-86,17l1150,-596r-74,20l1009,-554r-60,23l854,-479r-60,56l773,-364r5,31l819,-275r78,54l1009,-173r67,22l1150,-131r80,18l1316,-96r92,14l1504,-71r101,10l1710,-54r109,4l1930,-49r111,-1l2150,-54r105,-7l2356,-71r96,-11l2544,-96r86,-17l2710,-131r74,-20l2851,-173r60,-23l3006,-248r60,-56l3087,-364r-5,-30l3041,-452r-78,-54l2851,-554r-67,-22l2710,-596r-80,-18l2544,-631r-92,-14l2356,-657r-101,-9l2150,-673r-109,-4l1930,-679xe" filled="f">
              <v:path arrowok="t"/>
            </v:shape>
            <w10:wrap anchorx="page"/>
          </v:group>
        </w:pict>
      </w:r>
      <w:r>
        <w:rPr>
          <w:i/>
          <w:sz w:val="18"/>
        </w:rPr>
        <w:t>Expérience préliminaire caractéristique du diiode :</w:t>
      </w:r>
    </w:p>
    <w:p w:rsidR="00263F3E" w:rsidRDefault="008649CA">
      <w:pPr>
        <w:pStyle w:val="Paragraphedeliste"/>
        <w:numPr>
          <w:ilvl w:val="0"/>
          <w:numId w:val="1"/>
        </w:numPr>
        <w:tabs>
          <w:tab w:val="left" w:pos="675"/>
          <w:tab w:val="left" w:pos="676"/>
        </w:tabs>
        <w:spacing w:line="206" w:lineRule="exact"/>
        <w:ind w:hanging="568"/>
        <w:rPr>
          <w:sz w:val="18"/>
        </w:rPr>
      </w:pPr>
      <w:r>
        <w:rPr>
          <w:sz w:val="18"/>
        </w:rPr>
        <w:t xml:space="preserve">Dans un tube à essai, verser 2 </w:t>
      </w:r>
      <w:proofErr w:type="spellStart"/>
      <w:r>
        <w:rPr>
          <w:sz w:val="18"/>
        </w:rPr>
        <w:t>mL</w:t>
      </w:r>
      <w:proofErr w:type="spellEnd"/>
      <w:r>
        <w:rPr>
          <w:sz w:val="18"/>
        </w:rPr>
        <w:t xml:space="preserve"> d’une solution aqueuse de diio</w:t>
      </w:r>
      <w:r>
        <w:rPr>
          <w:sz w:val="18"/>
        </w:rPr>
        <w:t xml:space="preserve">de à 1,0. 10 </w:t>
      </w:r>
      <w:r>
        <w:rPr>
          <w:sz w:val="18"/>
          <w:vertAlign w:val="superscript"/>
        </w:rPr>
        <w:t>-2</w:t>
      </w:r>
      <w:r>
        <w:rPr>
          <w:sz w:val="18"/>
        </w:rPr>
        <w:t xml:space="preserve"> </w:t>
      </w:r>
      <w:proofErr w:type="gramStart"/>
      <w:r>
        <w:rPr>
          <w:sz w:val="18"/>
        </w:rPr>
        <w:t>mol.L</w:t>
      </w:r>
      <w:proofErr w:type="gramEnd"/>
      <w:r>
        <w:rPr>
          <w:sz w:val="18"/>
          <w:vertAlign w:val="superscript"/>
        </w:rPr>
        <w:t>-1</w:t>
      </w:r>
      <w:r>
        <w:rPr>
          <w:sz w:val="18"/>
        </w:rPr>
        <w:t xml:space="preserve"> et 2 </w:t>
      </w:r>
      <w:proofErr w:type="spellStart"/>
      <w:r>
        <w:rPr>
          <w:sz w:val="18"/>
        </w:rPr>
        <w:t>mL</w:t>
      </w:r>
      <w:proofErr w:type="spellEnd"/>
      <w:r>
        <w:rPr>
          <w:sz w:val="18"/>
        </w:rPr>
        <w:t xml:space="preserve"> de cyclohexane (solvant</w:t>
      </w:r>
      <w:r>
        <w:rPr>
          <w:spacing w:val="-23"/>
          <w:sz w:val="18"/>
        </w:rPr>
        <w:t xml:space="preserve"> </w:t>
      </w:r>
      <w:r>
        <w:rPr>
          <w:sz w:val="18"/>
        </w:rPr>
        <w:t>organique)</w:t>
      </w:r>
    </w:p>
    <w:p w:rsidR="00263F3E" w:rsidRDefault="008649CA">
      <w:pPr>
        <w:pStyle w:val="Paragraphedeliste"/>
        <w:numPr>
          <w:ilvl w:val="0"/>
          <w:numId w:val="1"/>
        </w:numPr>
        <w:tabs>
          <w:tab w:val="left" w:pos="1112"/>
          <w:tab w:val="left" w:pos="1113"/>
        </w:tabs>
        <w:spacing w:line="207" w:lineRule="exact"/>
        <w:ind w:left="1112" w:hanging="1005"/>
        <w:rPr>
          <w:sz w:val="18"/>
        </w:rPr>
      </w:pPr>
      <w:r>
        <w:rPr>
          <w:sz w:val="18"/>
        </w:rPr>
        <w:t>Boucher, agiter, laisser décanter. Garder le tube qui servira de</w:t>
      </w:r>
      <w:r>
        <w:rPr>
          <w:spacing w:val="-3"/>
          <w:sz w:val="18"/>
        </w:rPr>
        <w:t xml:space="preserve"> </w:t>
      </w:r>
      <w:r>
        <w:rPr>
          <w:sz w:val="18"/>
        </w:rPr>
        <w:t>référence.</w:t>
      </w:r>
    </w:p>
    <w:p w:rsidR="00263F3E" w:rsidRDefault="00263F3E">
      <w:pPr>
        <w:pStyle w:val="Corpsdetexte"/>
        <w:spacing w:before="1"/>
        <w:rPr>
          <w:sz w:val="27"/>
        </w:rPr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709"/>
        </w:tabs>
        <w:spacing w:line="360" w:lineRule="auto"/>
        <w:ind w:left="392" w:right="1271" w:firstLine="0"/>
        <w:rPr>
          <w:sz w:val="18"/>
        </w:rPr>
      </w:pPr>
      <w:r>
        <w:rPr>
          <w:sz w:val="18"/>
        </w:rPr>
        <w:t>Quelle est la couleur d’une solution aqueuse de diiode ? Quelle est la couleur du diiode dissous dans le cyclohexane organique ? (</w:t>
      </w:r>
      <w:proofErr w:type="gramStart"/>
      <w:r>
        <w:rPr>
          <w:sz w:val="18"/>
        </w:rPr>
        <w:t>la</w:t>
      </w:r>
      <w:proofErr w:type="gramEnd"/>
      <w:r>
        <w:rPr>
          <w:sz w:val="18"/>
        </w:rPr>
        <w:t xml:space="preserve"> densité du cyclohexane est inférieure à celle de l'eau et le cyclohexane n'est pas miscible à</w:t>
      </w:r>
      <w:r>
        <w:rPr>
          <w:spacing w:val="-10"/>
          <w:sz w:val="18"/>
        </w:rPr>
        <w:t xml:space="preserve"> </w:t>
      </w:r>
      <w:r>
        <w:rPr>
          <w:sz w:val="18"/>
        </w:rPr>
        <w:t>l'eau).</w:t>
      </w:r>
    </w:p>
    <w:p w:rsidR="00263F3E" w:rsidRDefault="00263F3E">
      <w:pPr>
        <w:pStyle w:val="Corpsdetexte"/>
        <w:rPr>
          <w:sz w:val="27"/>
        </w:rPr>
      </w:pPr>
    </w:p>
    <w:p w:rsidR="00263F3E" w:rsidRDefault="008649CA">
      <w:pPr>
        <w:pStyle w:val="Corpsdetexte"/>
        <w:ind w:left="392"/>
      </w:pPr>
      <w:r>
        <w:t>……………………………………………………</w:t>
      </w:r>
      <w:r>
        <w:t>……………………………………………………………………………………..</w:t>
      </w:r>
    </w:p>
    <w:p w:rsidR="00263F3E" w:rsidRDefault="00263F3E">
      <w:pPr>
        <w:sectPr w:rsidR="00263F3E">
          <w:type w:val="continuous"/>
          <w:pgSz w:w="11910" w:h="16840"/>
          <w:pgMar w:top="780" w:right="140" w:bottom="860" w:left="460" w:header="720" w:footer="720" w:gutter="0"/>
          <w:cols w:space="720"/>
        </w:sectPr>
      </w:pPr>
    </w:p>
    <w:p w:rsidR="00263F3E" w:rsidRDefault="008649CA">
      <w:pPr>
        <w:spacing w:before="57" w:line="207" w:lineRule="exact"/>
        <w:ind w:left="392"/>
        <w:rPr>
          <w:i/>
          <w:sz w:val="18"/>
        </w:rPr>
      </w:pPr>
      <w:r>
        <w:rPr>
          <w:i/>
          <w:sz w:val="18"/>
        </w:rPr>
        <w:lastRenderedPageBreak/>
        <w:t>Expérience :</w:t>
      </w:r>
    </w:p>
    <w:p w:rsidR="00263F3E" w:rsidRDefault="008649CA">
      <w:pPr>
        <w:pStyle w:val="Paragraphedeliste"/>
        <w:numPr>
          <w:ilvl w:val="0"/>
          <w:numId w:val="1"/>
        </w:numPr>
        <w:tabs>
          <w:tab w:val="left" w:pos="1112"/>
          <w:tab w:val="left" w:pos="1113"/>
        </w:tabs>
        <w:spacing w:line="206" w:lineRule="exact"/>
        <w:ind w:left="1112" w:hanging="1005"/>
        <w:rPr>
          <w:sz w:val="18"/>
        </w:rPr>
      </w:pPr>
      <w:r>
        <w:rPr>
          <w:sz w:val="18"/>
        </w:rPr>
        <w:t xml:space="preserve">Dans un tube à essai, introduire une pointe de spatule de fer en poudre et verser 2 </w:t>
      </w:r>
      <w:proofErr w:type="spellStart"/>
      <w:r>
        <w:rPr>
          <w:sz w:val="18"/>
        </w:rPr>
        <w:t>mL</w:t>
      </w:r>
      <w:proofErr w:type="spellEnd"/>
      <w:r>
        <w:rPr>
          <w:sz w:val="18"/>
        </w:rPr>
        <w:t xml:space="preserve"> de solution aqueuse de</w:t>
      </w:r>
      <w:r>
        <w:rPr>
          <w:spacing w:val="-11"/>
          <w:sz w:val="18"/>
        </w:rPr>
        <w:t xml:space="preserve"> </w:t>
      </w:r>
      <w:r>
        <w:rPr>
          <w:sz w:val="18"/>
        </w:rPr>
        <w:t>diiode.</w:t>
      </w:r>
    </w:p>
    <w:p w:rsidR="00263F3E" w:rsidRDefault="008649CA">
      <w:pPr>
        <w:pStyle w:val="Paragraphedeliste"/>
        <w:numPr>
          <w:ilvl w:val="0"/>
          <w:numId w:val="1"/>
        </w:numPr>
        <w:tabs>
          <w:tab w:val="left" w:pos="1112"/>
          <w:tab w:val="left" w:pos="1113"/>
        </w:tabs>
        <w:spacing w:line="207" w:lineRule="exact"/>
        <w:ind w:left="1112" w:hanging="1005"/>
        <w:rPr>
          <w:sz w:val="18"/>
        </w:rPr>
      </w:pPr>
      <w:r>
        <w:rPr>
          <w:sz w:val="18"/>
        </w:rPr>
        <w:t>Boucher et agiter le mélange pendant 5 minutes.</w:t>
      </w:r>
      <w:r>
        <w:rPr>
          <w:spacing w:val="-1"/>
          <w:sz w:val="18"/>
        </w:rPr>
        <w:t xml:space="preserve"> </w:t>
      </w:r>
      <w:r>
        <w:rPr>
          <w:sz w:val="18"/>
        </w:rPr>
        <w:t>Observer.</w:t>
      </w:r>
    </w:p>
    <w:p w:rsidR="00263F3E" w:rsidRDefault="00263F3E">
      <w:pPr>
        <w:pStyle w:val="Corpsdetexte"/>
        <w:spacing w:before="2"/>
        <w:rPr>
          <w:sz w:val="27"/>
        </w:rPr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709"/>
        </w:tabs>
        <w:ind w:left="708" w:hanging="317"/>
        <w:rPr>
          <w:sz w:val="18"/>
        </w:rPr>
      </w:pPr>
      <w:r>
        <w:rPr>
          <w:sz w:val="18"/>
        </w:rPr>
        <w:t>Quel constat ex</w:t>
      </w:r>
      <w:r>
        <w:rPr>
          <w:sz w:val="18"/>
        </w:rPr>
        <w:t>périmental permet de dire que le diiode a réagi</w:t>
      </w:r>
      <w:r>
        <w:rPr>
          <w:spacing w:val="-3"/>
          <w:sz w:val="18"/>
        </w:rPr>
        <w:t xml:space="preserve"> </w:t>
      </w:r>
      <w:r>
        <w:rPr>
          <w:sz w:val="18"/>
        </w:rPr>
        <w:t>?</w:t>
      </w:r>
    </w:p>
    <w:p w:rsidR="00263F3E" w:rsidRDefault="008649CA">
      <w:pPr>
        <w:pStyle w:val="Corpsdetexte"/>
        <w:spacing w:before="102"/>
        <w:ind w:left="392"/>
      </w:pPr>
      <w:r>
        <w:t>…………………………………………………………………………………………………………………………………………….</w:t>
      </w:r>
    </w:p>
    <w:p w:rsidR="00263F3E" w:rsidRDefault="008649CA">
      <w:pPr>
        <w:pStyle w:val="Corpsdetexte"/>
        <w:spacing w:before="103"/>
        <w:ind w:left="392"/>
      </w:pPr>
      <w:r>
        <w:t>…………………………………………………………………………………………………………………………………………….</w:t>
      </w: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663"/>
        </w:tabs>
        <w:spacing w:before="105"/>
        <w:ind w:left="662" w:hanging="271"/>
        <w:rPr>
          <w:sz w:val="18"/>
        </w:rPr>
      </w:pPr>
      <w:r>
        <w:rPr>
          <w:sz w:val="18"/>
        </w:rPr>
        <w:t xml:space="preserve">Vérifier que l’élément fer apparaît dans la transformation étudiée sous la forme Fe </w:t>
      </w:r>
      <w:r>
        <w:rPr>
          <w:sz w:val="18"/>
          <w:vertAlign w:val="superscript"/>
        </w:rPr>
        <w:t>2</w:t>
      </w:r>
      <w:r>
        <w:rPr>
          <w:sz w:val="18"/>
        </w:rPr>
        <w:t xml:space="preserve"> </w:t>
      </w:r>
      <w:r>
        <w:rPr>
          <w:sz w:val="18"/>
          <w:vertAlign w:val="superscript"/>
        </w:rPr>
        <w:t>+</w:t>
      </w:r>
      <w:r>
        <w:rPr>
          <w:sz w:val="18"/>
        </w:rPr>
        <w:t xml:space="preserve"> </w:t>
      </w:r>
      <w:r>
        <w:rPr>
          <w:sz w:val="18"/>
          <w:vertAlign w:val="subscript"/>
        </w:rPr>
        <w:t>(</w:t>
      </w:r>
      <w:proofErr w:type="spellStart"/>
      <w:r>
        <w:rPr>
          <w:sz w:val="18"/>
          <w:vertAlign w:val="subscript"/>
        </w:rPr>
        <w:t>aq</w:t>
      </w:r>
      <w:proofErr w:type="spellEnd"/>
      <w:r>
        <w:rPr>
          <w:sz w:val="18"/>
          <w:vertAlign w:val="subscript"/>
        </w:rPr>
        <w:t>)</w:t>
      </w:r>
      <w:r>
        <w:rPr>
          <w:sz w:val="18"/>
        </w:rPr>
        <w:t xml:space="preserve"> en faisant le test à la</w:t>
      </w:r>
      <w:r>
        <w:rPr>
          <w:spacing w:val="-22"/>
          <w:sz w:val="18"/>
        </w:rPr>
        <w:t xml:space="preserve"> </w:t>
      </w:r>
      <w:r>
        <w:rPr>
          <w:sz w:val="18"/>
        </w:rPr>
        <w:t>soude.</w:t>
      </w:r>
    </w:p>
    <w:p w:rsidR="00263F3E" w:rsidRDefault="008649CA">
      <w:pPr>
        <w:pStyle w:val="Corpsdetexte"/>
        <w:spacing w:before="103"/>
        <w:ind w:left="392"/>
      </w:pPr>
      <w:r>
        <w:t>Décrire le résultat du test et l’interpréter : …………………………………………………………………………………………………</w:t>
      </w: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16"/>
        </w:rPr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663"/>
        </w:tabs>
        <w:ind w:left="391" w:right="1590" w:firstLine="0"/>
        <w:rPr>
          <w:sz w:val="18"/>
        </w:rPr>
      </w:pPr>
      <w:r>
        <w:pict>
          <v:group id="_x0000_s1039" style="position:absolute;left:0;text-align:left;margin-left:349.4pt;margin-top:18.35pt;width:158.85pt;height:65.55pt;z-index:-252325888;mso-position-horizontal-relative:page" coordorigin="6988,367" coordsize="3177,1311">
            <v:shape id="_x0000_s1041" style="position:absolute;left:6995;top:374;width:3162;height:1296" coordorigin="6995,375" coordsize="3162,1296" path="m8084,878r55,-106l8177,722r44,-47l8271,631r56,-42l8387,551r66,-35l8523,484r74,-28l8675,432r81,-20l8840,396r87,-12l9016,377r91,-2l9198,377r88,7l9372,396r83,15l9535,431r77,24l9685,482r69,31l9819,547r60,37l9934,623r50,43l10028,711r38,47l10123,859r30,108l10157,1023r-4,56l10123,1186r-57,101l10028,1335r-44,45l9934,1422r-55,40l9819,1499r-65,34l9685,1564r-73,27l9535,1615r-80,19l9372,1650r-86,11l9198,1668r-91,3l9017,1668r-88,-7l8843,1650r-84,-16l8679,1615r-77,-24l8528,1564r-69,-31l8394,1498r-61,-37l8278,1420r-50,-43l8183,1331r-38,-48l8088,1180r-18,-55l6995,979,8084,878xe" filled="f">
              <v:path arrowok="t"/>
            </v:shape>
            <v:shape id="_x0000_s1040" type="#_x0000_t202" style="position:absolute;left:6987;top:367;width:3177;height:1311" filled="f" stroked="f">
              <v:textbox inset="0,0,0,0">
                <w:txbxContent>
                  <w:p w:rsidR="00263F3E" w:rsidRDefault="00263F3E">
                    <w:pPr>
                      <w:spacing w:before="7"/>
                      <w:rPr>
                        <w:sz w:val="21"/>
                      </w:rPr>
                    </w:pPr>
                  </w:p>
                  <w:p w:rsidR="00263F3E" w:rsidRDefault="008649CA">
                    <w:pPr>
                      <w:spacing w:before="1"/>
                      <w:ind w:left="1485" w:right="512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Vérifier que les électrons sont toujours</w:t>
                    </w:r>
                    <w:r>
                      <w:rPr>
                        <w:sz w:val="18"/>
                      </w:rPr>
                      <w:t xml:space="preserve"> du côté de l’oxydant.</w:t>
                    </w:r>
                  </w:p>
                </w:txbxContent>
              </v:textbox>
            </v:shape>
            <w10:wrap anchorx="page"/>
          </v:group>
        </w:pict>
      </w:r>
      <w:r>
        <w:rPr>
          <w:sz w:val="18"/>
        </w:rPr>
        <w:t xml:space="preserve">Sachant que l’ion iodure I </w:t>
      </w:r>
      <w:r>
        <w:rPr>
          <w:sz w:val="18"/>
          <w:vertAlign w:val="superscript"/>
        </w:rPr>
        <w:t>–</w:t>
      </w:r>
      <w:r>
        <w:rPr>
          <w:sz w:val="18"/>
        </w:rPr>
        <w:t xml:space="preserve"> (</w:t>
      </w:r>
      <w:proofErr w:type="spellStart"/>
      <w:r>
        <w:rPr>
          <w:sz w:val="18"/>
        </w:rPr>
        <w:t>aq</w:t>
      </w:r>
      <w:proofErr w:type="spellEnd"/>
      <w:r>
        <w:rPr>
          <w:sz w:val="18"/>
        </w:rPr>
        <w:t xml:space="preserve">) se </w:t>
      </w:r>
      <w:proofErr w:type="gramStart"/>
      <w:r>
        <w:rPr>
          <w:sz w:val="18"/>
        </w:rPr>
        <w:t>forme ,</w:t>
      </w:r>
      <w:proofErr w:type="gramEnd"/>
      <w:r>
        <w:rPr>
          <w:sz w:val="18"/>
        </w:rPr>
        <w:t xml:space="preserve"> écrire les deux couples Ox/Red mis en jeu lors de cette réaction d’oxydoréduction. Ecrire les demi-équations d’oxydoréduction associées à ces deux</w:t>
      </w:r>
      <w:r>
        <w:rPr>
          <w:spacing w:val="-7"/>
          <w:sz w:val="18"/>
        </w:rPr>
        <w:t xml:space="preserve"> </w:t>
      </w:r>
      <w:r>
        <w:rPr>
          <w:sz w:val="18"/>
        </w:rPr>
        <w:t>couples.</w:t>
      </w:r>
    </w:p>
    <w:p w:rsidR="00263F3E" w:rsidRDefault="00263F3E">
      <w:pPr>
        <w:pStyle w:val="Corpsdetexte"/>
        <w:rPr>
          <w:sz w:val="27"/>
        </w:rPr>
      </w:pPr>
    </w:p>
    <w:p w:rsidR="00263F3E" w:rsidRDefault="008649CA">
      <w:pPr>
        <w:pStyle w:val="Corpsdetexte"/>
        <w:spacing w:before="1"/>
        <w:ind w:left="392"/>
      </w:pPr>
      <w:r>
        <w:t>………………………………………………………………………………</w:t>
      </w:r>
      <w:r>
        <w:t>……….</w:t>
      </w:r>
    </w:p>
    <w:p w:rsidR="00263F3E" w:rsidRDefault="008649CA">
      <w:pPr>
        <w:pStyle w:val="Corpsdetexte"/>
        <w:spacing w:before="102"/>
        <w:ind w:left="392"/>
      </w:pPr>
      <w:r>
        <w:t>……………………………………………………………………………………….</w:t>
      </w: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11"/>
        <w:rPr>
          <w:sz w:val="15"/>
        </w:rPr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745"/>
        </w:tabs>
        <w:spacing w:line="242" w:lineRule="auto"/>
        <w:ind w:left="392" w:right="1382" w:firstLine="0"/>
        <w:rPr>
          <w:sz w:val="20"/>
        </w:rPr>
      </w:pPr>
      <w:r>
        <w:pict>
          <v:group id="_x0000_s1036" style="position:absolute;left:0;text-align:left;margin-left:5in;margin-top:14.95pt;width:209.1pt;height:100.6pt;z-index:-252327936;mso-position-horizontal-relative:page" coordorigin="7200,299" coordsize="4182,2012">
            <v:shape id="_x0000_s1038" style="position:absolute;left:7208;top:306;width:4167;height:1997" coordorigin="7208,306" coordsize="4167,1997" path="m7927,1012r64,-98l8028,867r42,-46l8116,777r49,-42l8218,694r56,-39l8333,618r63,-36l8461,549r69,-32l8601,487r73,-28l8750,434r79,-24l8909,389r82,-19l9076,353r86,-14l9249,327r89,-9l9429,312r91,-5l9612,306r97,2l9804,312r94,7l9991,329r90,13l10169,357r87,18l10340,395r82,23l10502,442r77,28l10653,499r72,31l10793,563r66,36l10921,636r59,38l11035,715r52,42l11134,801r44,45l11218,892r67,97l11334,1090r31,106l11375,1305r-3,54l11352,1467r-40,103l11254,1669r-76,94l11134,1809r-47,43l11035,1894r-55,41l10921,1974r-62,37l10793,2046r-68,33l10653,2110r-74,30l10502,2167r-80,25l10340,2214r-84,20l10169,2252r-88,15l9991,2280r-93,10l9804,2297r-95,5l9612,2303r-94,-1l9426,2298r-92,-7l9244,2281r-88,-12l9069,2255r-85,-17l8901,2218r-80,-21l8742,2173r-76,-26l8593,2119r-71,-30l8454,2057r-65,-34l8327,1988r-59,-38l8212,1911r-52,-41l8112,1828r-45,-43l8026,1740r-70,-94l7902,1547r-35,-103l7857,1391,7208,1160r719,-148xe" filled="f">
              <v:path arrowok="t"/>
            </v:shape>
            <v:shape id="_x0000_s1037" type="#_x0000_t202" style="position:absolute;left:7200;top:298;width:4182;height:2012" filled="f" stroked="f">
              <v:textbox inset="0,0,0,0">
                <w:txbxContent>
                  <w:p w:rsidR="00263F3E" w:rsidRDefault="00263F3E">
                    <w:pPr>
                      <w:rPr>
                        <w:sz w:val="20"/>
                      </w:rPr>
                    </w:pPr>
                  </w:p>
                  <w:p w:rsidR="00263F3E" w:rsidRDefault="008649CA">
                    <w:pPr>
                      <w:spacing w:before="123"/>
                      <w:ind w:left="1275" w:right="647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Il n’y a pas d’électrons en solution aqueuse, dès que le réducteur du premier couple cède des électrons,</w:t>
                    </w:r>
                  </w:p>
                  <w:p w:rsidR="00263F3E" w:rsidRDefault="008649CA">
                    <w:pPr>
                      <w:spacing w:line="244" w:lineRule="auto"/>
                      <w:ind w:left="1275" w:right="647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ils</w:t>
                    </w:r>
                    <w:proofErr w:type="gramEnd"/>
                    <w:r>
                      <w:rPr>
                        <w:sz w:val="18"/>
                      </w:rPr>
                      <w:t xml:space="preserve"> sont immédiatement captés par l’oxydant du 2 </w:t>
                    </w:r>
                    <w:proofErr w:type="spellStart"/>
                    <w:r>
                      <w:rPr>
                        <w:sz w:val="18"/>
                      </w:rPr>
                      <w:t>ème</w:t>
                    </w:r>
                    <w:proofErr w:type="spellEnd"/>
                    <w:r>
                      <w:rPr>
                        <w:sz w:val="18"/>
                      </w:rPr>
                      <w:t xml:space="preserve"> couple.</w:t>
                    </w:r>
                  </w:p>
                </w:txbxContent>
              </v:textbox>
            </v:shape>
            <w10:wrap anchorx="page"/>
          </v:group>
        </w:pict>
      </w:r>
      <w:r>
        <w:rPr>
          <w:sz w:val="18"/>
        </w:rPr>
        <w:t xml:space="preserve">Etablir l’équation de la réaction d’oxydoréduction entre le métal Fe </w:t>
      </w:r>
      <w:r>
        <w:rPr>
          <w:sz w:val="18"/>
          <w:vertAlign w:val="subscript"/>
        </w:rPr>
        <w:t>(s)</w:t>
      </w:r>
      <w:r>
        <w:rPr>
          <w:sz w:val="18"/>
        </w:rPr>
        <w:t xml:space="preserve"> et le diiode I</w:t>
      </w:r>
      <w:r>
        <w:rPr>
          <w:sz w:val="18"/>
          <w:vertAlign w:val="subscript"/>
        </w:rPr>
        <w:t>2</w:t>
      </w:r>
      <w:r>
        <w:rPr>
          <w:sz w:val="18"/>
        </w:rPr>
        <w:t xml:space="preserve"> </w:t>
      </w:r>
      <w:r>
        <w:rPr>
          <w:sz w:val="18"/>
          <w:vertAlign w:val="subscript"/>
        </w:rPr>
        <w:t>(</w:t>
      </w:r>
      <w:proofErr w:type="spellStart"/>
      <w:r>
        <w:rPr>
          <w:sz w:val="18"/>
          <w:vertAlign w:val="subscript"/>
        </w:rPr>
        <w:t>aq</w:t>
      </w:r>
      <w:proofErr w:type="spellEnd"/>
      <w:r>
        <w:rPr>
          <w:sz w:val="18"/>
          <w:vertAlign w:val="subscript"/>
        </w:rPr>
        <w:t>)</w:t>
      </w:r>
      <w:r>
        <w:rPr>
          <w:sz w:val="18"/>
        </w:rPr>
        <w:t xml:space="preserve"> en combinant les deux demi-équations d’oxydoréduction de telle façon que les électrons n’apparaissen</w:t>
      </w:r>
      <w:r>
        <w:rPr>
          <w:sz w:val="18"/>
        </w:rPr>
        <w:t>t</w:t>
      </w:r>
      <w:r>
        <w:rPr>
          <w:spacing w:val="-6"/>
          <w:sz w:val="18"/>
        </w:rPr>
        <w:t xml:space="preserve"> </w:t>
      </w:r>
      <w:r>
        <w:rPr>
          <w:sz w:val="18"/>
        </w:rPr>
        <w:t>pas.</w:t>
      </w:r>
    </w:p>
    <w:p w:rsidR="00263F3E" w:rsidRDefault="00263F3E">
      <w:pPr>
        <w:pStyle w:val="Corpsdetexte"/>
        <w:spacing w:before="6"/>
        <w:rPr>
          <w:sz w:val="26"/>
        </w:rPr>
      </w:pPr>
    </w:p>
    <w:p w:rsidR="00263F3E" w:rsidRDefault="008649CA">
      <w:pPr>
        <w:pStyle w:val="Titre4"/>
        <w:spacing w:before="0"/>
      </w:pPr>
      <w:r>
        <w:t>…………………………………………………………………………………</w:t>
      </w:r>
    </w:p>
    <w:p w:rsidR="00263F3E" w:rsidRDefault="008649CA">
      <w:pPr>
        <w:spacing w:before="116"/>
        <w:ind w:left="392"/>
        <w:rPr>
          <w:sz w:val="20"/>
        </w:rPr>
      </w:pPr>
      <w:r>
        <w:pict>
          <v:line id="_x0000_s1035" style="position:absolute;left:0;text-align:left;z-index:-251597824;mso-wrap-distance-left:0;mso-wrap-distance-right:0;mso-position-horizontal-relative:page" from="43.95pt,24.15pt" to="352.55pt,23.15pt">
            <w10:wrap type="topAndBottom" anchorx="page"/>
          </v:line>
        </w:pict>
      </w:r>
      <w:r>
        <w:pict>
          <v:shape id="_x0000_s1034" type="#_x0000_t202" style="position:absolute;left:0;text-align:left;margin-left:41.15pt;margin-top:34.95pt;width:307.65pt;height:22.95pt;z-index:-251596800;mso-wrap-distance-left:0;mso-wrap-distance-right:0;mso-position-horizontal-relative:page" fillcolor="#bebebe" stroked="f">
            <v:textbox inset="0,0,0,0">
              <w:txbxContent>
                <w:p w:rsidR="00263F3E" w:rsidRDefault="008649CA">
                  <w:pPr>
                    <w:spacing w:line="227" w:lineRule="exact"/>
                    <w:ind w:left="28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………………………………………………………………………………</w:t>
                  </w:r>
                </w:p>
                <w:p w:rsidR="00263F3E" w:rsidRDefault="008649CA">
                  <w:pPr>
                    <w:spacing w:line="229" w:lineRule="exact"/>
                    <w:ind w:left="28"/>
                    <w:rPr>
                      <w:b/>
                      <w:sz w:val="20"/>
                    </w:rPr>
                  </w:pPr>
                  <w:r>
                    <w:rPr>
                      <w:b/>
                      <w:w w:val="99"/>
                      <w:sz w:val="20"/>
                    </w:rPr>
                    <w:t>…</w:t>
                  </w:r>
                </w:p>
              </w:txbxContent>
            </v:textbox>
            <w10:wrap type="topAndBottom" anchorx="page"/>
          </v:shape>
        </w:pict>
      </w:r>
      <w:r>
        <w:rPr>
          <w:sz w:val="20"/>
        </w:rPr>
        <w:t>…………………………………………………………………………………</w:t>
      </w:r>
    </w:p>
    <w:p w:rsidR="00263F3E" w:rsidRDefault="00263F3E">
      <w:pPr>
        <w:pStyle w:val="Corpsdetexte"/>
        <w:spacing w:before="5"/>
        <w:rPr>
          <w:sz w:val="13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2"/>
      </w:pPr>
    </w:p>
    <w:p w:rsidR="00263F3E" w:rsidRDefault="008649CA">
      <w:pPr>
        <w:spacing w:before="121"/>
        <w:ind w:left="2943"/>
        <w:rPr>
          <w:b/>
          <w:sz w:val="20"/>
        </w:rPr>
      </w:pPr>
      <w:r>
        <w:pict>
          <v:group id="_x0000_s1031" style="position:absolute;left:0;text-align:left;margin-left:28.65pt;margin-top:-.65pt;width:137.55pt;height:27.15pt;z-index:251725824;mso-position-horizontal-relative:page" coordorigin="573,-13" coordsize="2751,543">
            <v:shape id="_x0000_s1033" style="position:absolute;left:581;top:-6;width:2736;height:528" coordorigin="581,-6" coordsize="2736,528" path="m1949,-6r-118,1l1716,-2,1604,3,1495,9r-104,8l1291,27r-95,11l1106,50r-84,14l943,79,872,95r-65,18l749,131r-91,40l601,213r-20,45l586,281r72,65l749,385r58,18l872,421r71,16l1022,452r84,14l1196,479r95,11l1391,499r104,8l1604,514r112,4l1831,521r118,1l2067,521r115,-3l2294,514r109,-7l2507,499r100,-9l2702,479r90,-13l2876,452r79,-15l3026,421r65,-18l3149,385r91,-39l3297,303r20,-45l3312,235r-72,-64l3149,131r-58,-18l3026,95,2955,79,2876,64,2792,50,2702,38,2607,27,2507,17,2403,9,2294,3,2182,-2,2067,-5,1949,-6xe" filled="f">
              <v:path arrowok="t"/>
            </v:shape>
            <v:shape id="_x0000_s1032" type="#_x0000_t202" style="position:absolute;left:573;top:-14;width:2751;height:543" filled="f" stroked="f">
              <v:textbox inset="0,0,0,0">
                <w:txbxContent>
                  <w:p w:rsidR="00263F3E" w:rsidRDefault="008649CA">
                    <w:pPr>
                      <w:spacing w:before="142"/>
                      <w:ind w:left="516"/>
                      <w:rPr>
                        <w:b/>
                      </w:rPr>
                    </w:pPr>
                    <w:r>
                      <w:rPr>
                        <w:b/>
                      </w:rPr>
                      <w:t>Manipulation</w:t>
                    </w:r>
                    <w:r>
                      <w:rPr>
                        <w:b/>
                        <w:spacing w:val="55"/>
                      </w:rPr>
                      <w:t xml:space="preserve"> </w:t>
                    </w:r>
                    <w:r>
                      <w:rPr>
                        <w:b/>
                      </w:rPr>
                      <w:t>4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sz w:val="20"/>
        </w:rPr>
        <w:t>Faisons réagir l’ion permanganate MnO</w:t>
      </w:r>
      <w:r>
        <w:rPr>
          <w:b/>
          <w:sz w:val="20"/>
          <w:vertAlign w:val="subscript"/>
        </w:rPr>
        <w:t>4</w:t>
      </w:r>
      <w:r>
        <w:rPr>
          <w:b/>
          <w:sz w:val="20"/>
        </w:rPr>
        <w:t xml:space="preserve"> </w:t>
      </w:r>
      <w:r>
        <w:rPr>
          <w:b/>
          <w:sz w:val="20"/>
          <w:vertAlign w:val="superscript"/>
        </w:rPr>
        <w:t>–</w:t>
      </w:r>
      <w:r>
        <w:rPr>
          <w:b/>
          <w:sz w:val="20"/>
        </w:rPr>
        <w:t xml:space="preserve"> (</w:t>
      </w:r>
      <w:proofErr w:type="spellStart"/>
      <w:r>
        <w:rPr>
          <w:b/>
          <w:sz w:val="20"/>
        </w:rPr>
        <w:t>aq</w:t>
      </w:r>
      <w:proofErr w:type="spellEnd"/>
      <w:r>
        <w:rPr>
          <w:b/>
          <w:sz w:val="20"/>
        </w:rPr>
        <w:t xml:space="preserve">) et l’ion fer (II) Fe </w:t>
      </w:r>
      <w:r>
        <w:rPr>
          <w:b/>
          <w:sz w:val="20"/>
          <w:vertAlign w:val="superscript"/>
        </w:rPr>
        <w:t>2+</w:t>
      </w:r>
      <w:r>
        <w:rPr>
          <w:b/>
          <w:sz w:val="20"/>
        </w:rPr>
        <w:t xml:space="preserve"> (</w:t>
      </w:r>
      <w:proofErr w:type="spellStart"/>
      <w:r>
        <w:rPr>
          <w:b/>
          <w:sz w:val="20"/>
        </w:rPr>
        <w:t>aq</w:t>
      </w:r>
      <w:proofErr w:type="spellEnd"/>
      <w:r>
        <w:rPr>
          <w:b/>
          <w:sz w:val="20"/>
        </w:rPr>
        <w:t>)</w:t>
      </w:r>
    </w:p>
    <w:p w:rsidR="00263F3E" w:rsidRDefault="00263F3E">
      <w:pPr>
        <w:pStyle w:val="Corpsdetexte"/>
        <w:spacing w:before="8"/>
        <w:rPr>
          <w:b/>
          <w:sz w:val="27"/>
        </w:rPr>
      </w:pPr>
    </w:p>
    <w:p w:rsidR="00263F3E" w:rsidRDefault="008649CA">
      <w:pPr>
        <w:spacing w:line="207" w:lineRule="exact"/>
        <w:ind w:left="391"/>
        <w:rPr>
          <w:i/>
          <w:sz w:val="18"/>
        </w:rPr>
      </w:pPr>
      <w:r>
        <w:rPr>
          <w:i/>
          <w:sz w:val="18"/>
        </w:rPr>
        <w:t>Expérience préliminaire :</w:t>
      </w:r>
    </w:p>
    <w:p w:rsidR="00263F3E" w:rsidRDefault="008649CA">
      <w:pPr>
        <w:pStyle w:val="Paragraphedeliste"/>
        <w:numPr>
          <w:ilvl w:val="0"/>
          <w:numId w:val="1"/>
        </w:numPr>
        <w:tabs>
          <w:tab w:val="left" w:pos="675"/>
          <w:tab w:val="left" w:pos="676"/>
        </w:tabs>
        <w:spacing w:line="206" w:lineRule="exact"/>
        <w:ind w:hanging="568"/>
        <w:rPr>
          <w:sz w:val="18"/>
        </w:rPr>
      </w:pPr>
      <w:r>
        <w:rPr>
          <w:sz w:val="18"/>
        </w:rPr>
        <w:t xml:space="preserve">Dans un tube à essai, verser 2 </w:t>
      </w:r>
      <w:proofErr w:type="spellStart"/>
      <w:r>
        <w:rPr>
          <w:sz w:val="18"/>
        </w:rPr>
        <w:t>mL</w:t>
      </w:r>
      <w:proofErr w:type="spellEnd"/>
      <w:r>
        <w:rPr>
          <w:sz w:val="18"/>
        </w:rPr>
        <w:t xml:space="preserve"> d’une solution de sulfate de fer (II) acidifié et faire le test à la</w:t>
      </w:r>
      <w:r>
        <w:rPr>
          <w:spacing w:val="-16"/>
          <w:sz w:val="18"/>
        </w:rPr>
        <w:t xml:space="preserve"> </w:t>
      </w:r>
      <w:r>
        <w:rPr>
          <w:sz w:val="18"/>
        </w:rPr>
        <w:t>soude.</w:t>
      </w: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709"/>
        </w:tabs>
        <w:spacing w:line="207" w:lineRule="exact"/>
        <w:ind w:left="708" w:hanging="318"/>
        <w:rPr>
          <w:sz w:val="18"/>
        </w:rPr>
      </w:pPr>
      <w:r>
        <w:rPr>
          <w:sz w:val="18"/>
        </w:rPr>
        <w:t>Décrire le résultat du test et</w:t>
      </w:r>
      <w:r>
        <w:rPr>
          <w:spacing w:val="-1"/>
          <w:sz w:val="18"/>
        </w:rPr>
        <w:t xml:space="preserve"> </w:t>
      </w:r>
      <w:r>
        <w:rPr>
          <w:sz w:val="18"/>
        </w:rPr>
        <w:t>l’interpréter.</w:t>
      </w:r>
    </w:p>
    <w:p w:rsidR="00263F3E" w:rsidRDefault="00263F3E">
      <w:pPr>
        <w:pStyle w:val="Corpsdetexte"/>
        <w:spacing w:before="1"/>
      </w:pPr>
    </w:p>
    <w:p w:rsidR="00263F3E" w:rsidRDefault="008649CA">
      <w:pPr>
        <w:pStyle w:val="Corpsdetexte"/>
        <w:ind w:left="391"/>
      </w:pPr>
      <w:r>
        <w:t>……………………………………………………………………………………………………</w:t>
      </w:r>
    </w:p>
    <w:p w:rsidR="00263F3E" w:rsidRDefault="00263F3E">
      <w:pPr>
        <w:pStyle w:val="Corpsdetexte"/>
        <w:spacing w:before="10"/>
        <w:rPr>
          <w:sz w:val="26"/>
        </w:rPr>
      </w:pPr>
    </w:p>
    <w:p w:rsidR="00263F3E" w:rsidRDefault="008649CA">
      <w:pPr>
        <w:spacing w:before="1" w:line="207" w:lineRule="exact"/>
        <w:ind w:left="392"/>
        <w:rPr>
          <w:i/>
          <w:sz w:val="18"/>
        </w:rPr>
      </w:pPr>
      <w:r>
        <w:rPr>
          <w:i/>
          <w:sz w:val="18"/>
        </w:rPr>
        <w:t>Expérience :</w:t>
      </w:r>
    </w:p>
    <w:p w:rsidR="00263F3E" w:rsidRDefault="008649CA">
      <w:pPr>
        <w:pStyle w:val="Paragraphedeliste"/>
        <w:numPr>
          <w:ilvl w:val="1"/>
          <w:numId w:val="1"/>
        </w:numPr>
        <w:tabs>
          <w:tab w:val="left" w:pos="534"/>
        </w:tabs>
        <w:spacing w:line="207" w:lineRule="exact"/>
        <w:rPr>
          <w:sz w:val="18"/>
        </w:rPr>
      </w:pPr>
      <w:r>
        <w:rPr>
          <w:sz w:val="18"/>
        </w:rPr>
        <w:t>Dans un tube à essai</w:t>
      </w:r>
      <w:r>
        <w:rPr>
          <w:sz w:val="18"/>
        </w:rPr>
        <w:t xml:space="preserve">, verser 2 </w:t>
      </w:r>
      <w:proofErr w:type="spellStart"/>
      <w:r>
        <w:rPr>
          <w:sz w:val="18"/>
        </w:rPr>
        <w:t>mL</w:t>
      </w:r>
      <w:proofErr w:type="spellEnd"/>
      <w:r>
        <w:rPr>
          <w:sz w:val="18"/>
        </w:rPr>
        <w:t xml:space="preserve"> de de sulfate de fer</w:t>
      </w:r>
      <w:r>
        <w:rPr>
          <w:spacing w:val="-3"/>
          <w:sz w:val="18"/>
        </w:rPr>
        <w:t xml:space="preserve"> </w:t>
      </w:r>
      <w:r>
        <w:rPr>
          <w:sz w:val="18"/>
        </w:rPr>
        <w:t>(II)</w:t>
      </w:r>
    </w:p>
    <w:p w:rsidR="00263F3E" w:rsidRDefault="008649CA">
      <w:pPr>
        <w:pStyle w:val="Paragraphedeliste"/>
        <w:numPr>
          <w:ilvl w:val="1"/>
          <w:numId w:val="1"/>
        </w:numPr>
        <w:tabs>
          <w:tab w:val="left" w:pos="534"/>
        </w:tabs>
        <w:spacing w:before="1"/>
        <w:rPr>
          <w:sz w:val="18"/>
        </w:rPr>
      </w:pPr>
      <w:r>
        <w:rPr>
          <w:sz w:val="18"/>
        </w:rPr>
        <w:t xml:space="preserve">Ajouter goutte à goutte la solution </w:t>
      </w:r>
      <w:r>
        <w:rPr>
          <w:b/>
          <w:sz w:val="18"/>
          <w:u w:val="single"/>
        </w:rPr>
        <w:t>acidifiée</w:t>
      </w:r>
      <w:r>
        <w:rPr>
          <w:b/>
          <w:sz w:val="18"/>
        </w:rPr>
        <w:t xml:space="preserve"> </w:t>
      </w:r>
      <w:r>
        <w:rPr>
          <w:sz w:val="18"/>
        </w:rPr>
        <w:t>d’ions permanganate MnO</w:t>
      </w:r>
      <w:r>
        <w:rPr>
          <w:sz w:val="18"/>
          <w:vertAlign w:val="subscript"/>
        </w:rPr>
        <w:t>4</w:t>
      </w:r>
      <w:r>
        <w:rPr>
          <w:sz w:val="18"/>
        </w:rPr>
        <w:t xml:space="preserve"> </w:t>
      </w:r>
      <w:r>
        <w:rPr>
          <w:sz w:val="18"/>
          <w:vertAlign w:val="superscript"/>
        </w:rPr>
        <w:t>–</w:t>
      </w:r>
      <w:r>
        <w:rPr>
          <w:sz w:val="18"/>
        </w:rPr>
        <w:t xml:space="preserve"> (solution de permanganate de potassium à c = 0,1 mol.</w:t>
      </w:r>
      <w:r>
        <w:rPr>
          <w:spacing w:val="-22"/>
          <w:sz w:val="18"/>
        </w:rPr>
        <w:t xml:space="preserve"> </w:t>
      </w:r>
      <w:r>
        <w:rPr>
          <w:sz w:val="18"/>
        </w:rPr>
        <w:t>L</w:t>
      </w:r>
      <w:r>
        <w:rPr>
          <w:sz w:val="18"/>
          <w:vertAlign w:val="superscript"/>
        </w:rPr>
        <w:t>-1</w:t>
      </w:r>
      <w:r>
        <w:rPr>
          <w:sz w:val="18"/>
        </w:rPr>
        <w:t>).</w:t>
      </w:r>
    </w:p>
    <w:p w:rsidR="00263F3E" w:rsidRDefault="008649CA">
      <w:pPr>
        <w:pStyle w:val="Paragraphedeliste"/>
        <w:numPr>
          <w:ilvl w:val="1"/>
          <w:numId w:val="1"/>
        </w:numPr>
        <w:tabs>
          <w:tab w:val="left" w:pos="534"/>
        </w:tabs>
        <w:spacing w:before="5" w:line="229" w:lineRule="exact"/>
        <w:rPr>
          <w:sz w:val="18"/>
        </w:rPr>
      </w:pPr>
      <w:r>
        <w:rPr>
          <w:sz w:val="18"/>
        </w:rPr>
        <w:t xml:space="preserve">Agiter le tube après chaque </w:t>
      </w:r>
      <w:proofErr w:type="gramStart"/>
      <w:r>
        <w:rPr>
          <w:sz w:val="18"/>
        </w:rPr>
        <w:t>ajout .</w:t>
      </w:r>
      <w:proofErr w:type="gramEnd"/>
      <w:r>
        <w:rPr>
          <w:sz w:val="18"/>
        </w:rPr>
        <w:t xml:space="preserve"> S</w:t>
      </w:r>
      <w:r>
        <w:rPr>
          <w:rFonts w:ascii="SimSun" w:hAnsi="SimSun"/>
          <w:sz w:val="18"/>
        </w:rPr>
        <w:t>’</w:t>
      </w:r>
      <w:r>
        <w:rPr>
          <w:sz w:val="18"/>
        </w:rPr>
        <w:t>arrêter dès que la solution reprend la couleu</w:t>
      </w:r>
      <w:r>
        <w:rPr>
          <w:sz w:val="18"/>
        </w:rPr>
        <w:t>r</w:t>
      </w:r>
      <w:r>
        <w:rPr>
          <w:spacing w:val="-10"/>
          <w:sz w:val="18"/>
        </w:rPr>
        <w:t xml:space="preserve"> </w:t>
      </w:r>
      <w:r>
        <w:rPr>
          <w:sz w:val="18"/>
        </w:rPr>
        <w:t>violette.</w:t>
      </w:r>
    </w:p>
    <w:p w:rsidR="00263F3E" w:rsidRDefault="008649CA">
      <w:pPr>
        <w:pStyle w:val="Paragraphedeliste"/>
        <w:numPr>
          <w:ilvl w:val="1"/>
          <w:numId w:val="1"/>
        </w:numPr>
        <w:tabs>
          <w:tab w:val="left" w:pos="534"/>
        </w:tabs>
        <w:spacing w:line="206" w:lineRule="exact"/>
        <w:rPr>
          <w:sz w:val="18"/>
        </w:rPr>
      </w:pPr>
      <w:r>
        <w:rPr>
          <w:sz w:val="18"/>
        </w:rPr>
        <w:t>Tester le mélange final avec de la solution de</w:t>
      </w:r>
      <w:r>
        <w:rPr>
          <w:spacing w:val="6"/>
          <w:sz w:val="18"/>
        </w:rPr>
        <w:t xml:space="preserve"> </w:t>
      </w:r>
      <w:r>
        <w:rPr>
          <w:sz w:val="18"/>
        </w:rPr>
        <w:t>soude.</w:t>
      </w:r>
    </w:p>
    <w:p w:rsidR="00263F3E" w:rsidRDefault="00263F3E">
      <w:pPr>
        <w:pStyle w:val="Corpsdetexte"/>
        <w:spacing w:before="1"/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665"/>
        </w:tabs>
        <w:ind w:left="664" w:hanging="273"/>
        <w:rPr>
          <w:sz w:val="18"/>
        </w:rPr>
      </w:pPr>
      <w:r>
        <w:rPr>
          <w:sz w:val="18"/>
        </w:rPr>
        <w:t>Que révèle le test à la soude</w:t>
      </w:r>
      <w:r>
        <w:rPr>
          <w:spacing w:val="-2"/>
          <w:sz w:val="18"/>
        </w:rPr>
        <w:t xml:space="preserve"> </w:t>
      </w:r>
      <w:r>
        <w:rPr>
          <w:sz w:val="18"/>
        </w:rPr>
        <w:t>?</w:t>
      </w:r>
    </w:p>
    <w:p w:rsidR="00263F3E" w:rsidRDefault="008649CA">
      <w:pPr>
        <w:pStyle w:val="Corpsdetexte"/>
        <w:spacing w:before="103"/>
        <w:ind w:left="391"/>
      </w:pPr>
      <w:r>
        <w:t>………………………………………………………………………………………………………</w:t>
      </w: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709"/>
        </w:tabs>
        <w:spacing w:before="103"/>
        <w:ind w:left="708" w:hanging="318"/>
        <w:rPr>
          <w:sz w:val="18"/>
        </w:rPr>
      </w:pPr>
      <w:r>
        <w:rPr>
          <w:sz w:val="18"/>
        </w:rPr>
        <w:t>Ecrire le couple Ox/Red et la ½ équation d’oxydoréduction relative aux ions fer</w:t>
      </w:r>
      <w:r>
        <w:rPr>
          <w:spacing w:val="-7"/>
          <w:sz w:val="18"/>
        </w:rPr>
        <w:t xml:space="preserve"> </w:t>
      </w:r>
      <w:r>
        <w:rPr>
          <w:sz w:val="18"/>
        </w:rPr>
        <w:t>(II).</w:t>
      </w:r>
    </w:p>
    <w:p w:rsidR="00263F3E" w:rsidRDefault="008649CA">
      <w:pPr>
        <w:pStyle w:val="Corpsdetexte"/>
        <w:spacing w:before="105"/>
        <w:ind w:left="391"/>
      </w:pPr>
      <w:r>
        <w:t>……………………………………………………………………………………………………….</w:t>
      </w:r>
    </w:p>
    <w:p w:rsidR="00263F3E" w:rsidRDefault="008649CA">
      <w:pPr>
        <w:pStyle w:val="Corpsdetexte"/>
        <w:tabs>
          <w:tab w:val="left" w:pos="3166"/>
        </w:tabs>
        <w:spacing w:before="102" w:line="328" w:lineRule="auto"/>
        <w:ind w:left="392" w:right="2261"/>
      </w:pPr>
      <w:r>
        <w:pict>
          <v:shape id="_x0000_s1030" type="#_x0000_t202" style="position:absolute;left:0;text-align:left;margin-left:252.65pt;margin-top:9.7pt;width:3pt;height:6.65pt;z-index:-252322816;mso-position-horizontal-relative:page" filled="f" stroked="f">
            <v:textbox inset="0,0,0,0">
              <w:txbxContent>
                <w:p w:rsidR="00263F3E" w:rsidRDefault="008649CA">
                  <w:pPr>
                    <w:spacing w:line="133" w:lineRule="exact"/>
                    <w:rPr>
                      <w:sz w:val="12"/>
                    </w:rPr>
                  </w:pPr>
                  <w:r>
                    <w:rPr>
                      <w:sz w:val="12"/>
                    </w:rPr>
                    <w:t>4</w:t>
                  </w:r>
                </w:p>
              </w:txbxContent>
            </v:textbox>
            <w10:wrap anchorx="page"/>
          </v:shape>
        </w:pict>
      </w:r>
      <w:r>
        <w:t xml:space="preserve">Le couple Ox/Red relative aux ions </w:t>
      </w:r>
      <w:proofErr w:type="spellStart"/>
      <w:r>
        <w:t>permangante</w:t>
      </w:r>
      <w:proofErr w:type="spellEnd"/>
      <w:r>
        <w:t xml:space="preserve"> est </w:t>
      </w:r>
      <w:proofErr w:type="spellStart"/>
      <w:r>
        <w:t>MnO</w:t>
      </w:r>
      <w:proofErr w:type="spellEnd"/>
      <w:r>
        <w:t xml:space="preserve"> </w:t>
      </w:r>
      <w:r>
        <w:rPr>
          <w:vertAlign w:val="superscript"/>
        </w:rPr>
        <w:t>-</w:t>
      </w:r>
      <w:r>
        <w:t xml:space="preserve"> / Mn</w:t>
      </w:r>
      <w:r>
        <w:rPr>
          <w:vertAlign w:val="superscript"/>
        </w:rPr>
        <w:t>2+</w:t>
      </w:r>
      <w:r>
        <w:t xml:space="preserve"> Sa demi- équation d’oxydoréduction associée est : MnO</w:t>
      </w:r>
      <w:r>
        <w:rPr>
          <w:vertAlign w:val="subscript"/>
        </w:rPr>
        <w:t>4</w:t>
      </w:r>
      <w:r>
        <w:t xml:space="preserve"> </w:t>
      </w:r>
      <w:r>
        <w:rPr>
          <w:vertAlign w:val="superscript"/>
        </w:rPr>
        <w:t>–</w:t>
      </w:r>
      <w:r>
        <w:rPr>
          <w:spacing w:val="-14"/>
        </w:rPr>
        <w:t xml:space="preserve"> </w:t>
      </w:r>
      <w:r>
        <w:t>(</w:t>
      </w:r>
      <w:proofErr w:type="spellStart"/>
      <w:r>
        <w:t>aq</w:t>
      </w:r>
      <w:proofErr w:type="spellEnd"/>
      <w:r>
        <w:t>)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H</w:t>
      </w:r>
      <w:r>
        <w:rPr>
          <w:spacing w:val="-15"/>
        </w:rPr>
        <w:t xml:space="preserve"> </w:t>
      </w:r>
      <w:r>
        <w:rPr>
          <w:vertAlign w:val="superscript"/>
        </w:rPr>
        <w:t>+</w:t>
      </w:r>
      <w:r>
        <w:t xml:space="preserve"> (</w:t>
      </w:r>
      <w:proofErr w:type="spellStart"/>
      <w:r>
        <w:t>aq</w:t>
      </w:r>
      <w:proofErr w:type="spellEnd"/>
      <w:r>
        <w:t>) +</w:t>
      </w:r>
      <w:r>
        <w:rPr>
          <w:spacing w:val="-4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rPr>
          <w:position w:val="10"/>
          <w:sz w:val="14"/>
        </w:rPr>
        <w:t xml:space="preserve">-   </w:t>
      </w:r>
      <w:r>
        <w:rPr>
          <w:spacing w:val="34"/>
          <w:position w:val="10"/>
          <w:sz w:val="14"/>
        </w:rPr>
        <w:t xml:space="preserve"> </w:t>
      </w:r>
      <w:r>
        <w:rPr>
          <w:b/>
          <w:sz w:val="22"/>
        </w:rPr>
        <w:t>=</w:t>
      </w:r>
      <w:r>
        <w:rPr>
          <w:b/>
          <w:sz w:val="22"/>
        </w:rPr>
        <w:tab/>
      </w:r>
      <w:r>
        <w:t xml:space="preserve">Mn </w:t>
      </w:r>
      <w:r>
        <w:rPr>
          <w:vertAlign w:val="superscript"/>
        </w:rPr>
        <w:t>2+</w:t>
      </w:r>
      <w:r>
        <w:t xml:space="preserve"> (</w:t>
      </w:r>
      <w:proofErr w:type="spellStart"/>
      <w:r>
        <w:t>aq</w:t>
      </w:r>
      <w:proofErr w:type="spellEnd"/>
      <w:r>
        <w:t>) + 4 H</w:t>
      </w:r>
      <w:r>
        <w:rPr>
          <w:vertAlign w:val="subscript"/>
        </w:rPr>
        <w:t>2</w:t>
      </w:r>
      <w:r>
        <w:t>O</w:t>
      </w:r>
      <w:r>
        <w:rPr>
          <w:spacing w:val="-1"/>
        </w:rPr>
        <w:t xml:space="preserve"> </w:t>
      </w:r>
      <w:r>
        <w:t>(l)</w:t>
      </w:r>
    </w:p>
    <w:p w:rsidR="00263F3E" w:rsidRDefault="008649CA">
      <w:pPr>
        <w:spacing w:before="36"/>
        <w:ind w:left="392"/>
        <w:rPr>
          <w:i/>
          <w:sz w:val="18"/>
        </w:rPr>
      </w:pPr>
      <w:r>
        <w:pict>
          <v:shape id="_x0000_s1029" type="#_x0000_t202" style="position:absolute;left:0;text-align:left;margin-left:525.95pt;margin-top:6.4pt;width:3pt;height:6.65pt;z-index:-252321792;mso-position-horizontal-relative:page" filled="f" stroked="f">
            <v:textbox inset="0,0,0,0">
              <w:txbxContent>
                <w:p w:rsidR="00263F3E" w:rsidRDefault="008649CA">
                  <w:pPr>
                    <w:spacing w:line="133" w:lineRule="exact"/>
                    <w:rPr>
                      <w:i/>
                      <w:sz w:val="12"/>
                    </w:rPr>
                  </w:pPr>
                  <w:r>
                    <w:rPr>
                      <w:i/>
                      <w:sz w:val="12"/>
                    </w:rPr>
                    <w:t>4</w:t>
                  </w:r>
                </w:p>
              </w:txbxContent>
            </v:textbox>
            <w10:wrap anchorx="page"/>
          </v:shape>
        </w:pict>
      </w:r>
      <w:r>
        <w:rPr>
          <w:i/>
          <w:sz w:val="18"/>
        </w:rPr>
        <w:t xml:space="preserve">Remarque : Certaines demi équations d’oxydoréduction ne peuvent pas être établies simplement : c’est le cas de celle du couple </w:t>
      </w:r>
      <w:proofErr w:type="spellStart"/>
      <w:r>
        <w:rPr>
          <w:i/>
          <w:sz w:val="18"/>
        </w:rPr>
        <w:t>MnO</w:t>
      </w:r>
      <w:proofErr w:type="spellEnd"/>
      <w:r>
        <w:rPr>
          <w:i/>
          <w:sz w:val="18"/>
        </w:rPr>
        <w:t xml:space="preserve"> </w:t>
      </w:r>
      <w:r>
        <w:rPr>
          <w:i/>
          <w:sz w:val="18"/>
          <w:vertAlign w:val="superscript"/>
        </w:rPr>
        <w:t>-</w:t>
      </w:r>
      <w:r>
        <w:rPr>
          <w:i/>
          <w:sz w:val="18"/>
        </w:rPr>
        <w:t xml:space="preserve"> / Mn</w:t>
      </w:r>
      <w:r>
        <w:rPr>
          <w:i/>
          <w:sz w:val="18"/>
          <w:vertAlign w:val="superscript"/>
        </w:rPr>
        <w:t>2+</w:t>
      </w:r>
    </w:p>
    <w:p w:rsidR="00263F3E" w:rsidRDefault="008649CA">
      <w:pPr>
        <w:spacing w:before="103" w:line="207" w:lineRule="exact"/>
        <w:ind w:left="392"/>
        <w:rPr>
          <w:i/>
          <w:sz w:val="18"/>
        </w:rPr>
      </w:pPr>
      <w:r>
        <w:rPr>
          <w:i/>
          <w:sz w:val="18"/>
        </w:rPr>
        <w:t>La conservation en élément oxygène est assurée par les molécules d’H</w:t>
      </w:r>
      <w:r>
        <w:rPr>
          <w:i/>
          <w:sz w:val="18"/>
          <w:vertAlign w:val="subscript"/>
        </w:rPr>
        <w:t>2</w:t>
      </w:r>
      <w:r>
        <w:rPr>
          <w:i/>
          <w:sz w:val="18"/>
        </w:rPr>
        <w:t>O (solvant)</w:t>
      </w:r>
    </w:p>
    <w:p w:rsidR="00263F3E" w:rsidRDefault="008649CA">
      <w:pPr>
        <w:ind w:left="392" w:right="1796"/>
        <w:rPr>
          <w:i/>
          <w:sz w:val="18"/>
        </w:rPr>
      </w:pPr>
      <w:r>
        <w:rPr>
          <w:i/>
          <w:sz w:val="18"/>
        </w:rPr>
        <w:t xml:space="preserve">Lorsque la réaction a lieu en milieu acide, la conservation en élément hydrogène est assurée avec les ions hydrogène H </w:t>
      </w:r>
      <w:r>
        <w:rPr>
          <w:i/>
          <w:sz w:val="18"/>
          <w:vertAlign w:val="superscript"/>
        </w:rPr>
        <w:t>+</w:t>
      </w:r>
      <w:r>
        <w:rPr>
          <w:i/>
          <w:sz w:val="18"/>
        </w:rPr>
        <w:t xml:space="preserve"> (</w:t>
      </w:r>
      <w:proofErr w:type="spellStart"/>
      <w:r>
        <w:rPr>
          <w:i/>
          <w:sz w:val="18"/>
        </w:rPr>
        <w:t>aq</w:t>
      </w:r>
      <w:proofErr w:type="spellEnd"/>
      <w:r>
        <w:rPr>
          <w:i/>
          <w:sz w:val="18"/>
        </w:rPr>
        <w:t>) La conservation des charges est assurée grâce au</w:t>
      </w:r>
      <w:r>
        <w:rPr>
          <w:i/>
          <w:sz w:val="18"/>
        </w:rPr>
        <w:t>x électrons ; un électron possède une seule charge négative.</w:t>
      </w:r>
    </w:p>
    <w:p w:rsidR="00263F3E" w:rsidRDefault="00263F3E">
      <w:pPr>
        <w:pStyle w:val="Corpsdetexte"/>
        <w:rPr>
          <w:i/>
          <w:sz w:val="27"/>
        </w:rPr>
      </w:pPr>
    </w:p>
    <w:p w:rsidR="00263F3E" w:rsidRDefault="008649CA">
      <w:pPr>
        <w:pStyle w:val="Paragraphedeliste"/>
        <w:numPr>
          <w:ilvl w:val="0"/>
          <w:numId w:val="2"/>
        </w:numPr>
        <w:tabs>
          <w:tab w:val="left" w:pos="663"/>
        </w:tabs>
        <w:spacing w:line="207" w:lineRule="exact"/>
        <w:ind w:left="662" w:hanging="271"/>
        <w:rPr>
          <w:sz w:val="18"/>
        </w:rPr>
      </w:pPr>
      <w:r>
        <w:rPr>
          <w:sz w:val="18"/>
        </w:rPr>
        <w:t>Etablir l’équation de la réaction d’oxydoréduction entre l’ion fer (II) et l’ion permanganate en combinant les deux ½ équations</w:t>
      </w:r>
      <w:r>
        <w:rPr>
          <w:spacing w:val="-6"/>
          <w:sz w:val="18"/>
        </w:rPr>
        <w:t xml:space="preserve"> </w:t>
      </w:r>
      <w:r>
        <w:rPr>
          <w:sz w:val="18"/>
        </w:rPr>
        <w:t>:</w:t>
      </w:r>
    </w:p>
    <w:p w:rsidR="00263F3E" w:rsidRDefault="008649CA">
      <w:pPr>
        <w:pStyle w:val="Corpsdetexte"/>
        <w:spacing w:line="207" w:lineRule="exact"/>
        <w:ind w:left="392"/>
      </w:pPr>
      <w:r>
        <w:t>……………………………………………………………………………………</w:t>
      </w:r>
    </w:p>
    <w:p w:rsidR="00263F3E" w:rsidRDefault="008649CA">
      <w:pPr>
        <w:pStyle w:val="Corpsdetexte"/>
        <w:spacing w:before="105"/>
        <w:ind w:left="392"/>
      </w:pPr>
      <w:r>
        <w:t>…………………………………………………………………………………</w:t>
      </w:r>
    </w:p>
    <w:p w:rsidR="00263F3E" w:rsidRDefault="00263F3E">
      <w:pPr>
        <w:sectPr w:rsidR="00263F3E">
          <w:pgSz w:w="11910" w:h="16840"/>
          <w:pgMar w:top="780" w:right="140" w:bottom="860" w:left="460" w:header="569" w:footer="675" w:gutter="0"/>
          <w:cols w:space="720"/>
        </w:sect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rPr>
          <w:sz w:val="20"/>
        </w:rPr>
      </w:pPr>
    </w:p>
    <w:p w:rsidR="00263F3E" w:rsidRDefault="00263F3E">
      <w:pPr>
        <w:pStyle w:val="Corpsdetexte"/>
        <w:spacing w:before="9"/>
        <w:rPr>
          <w:sz w:val="27"/>
        </w:rPr>
      </w:pPr>
    </w:p>
    <w:p w:rsidR="00263F3E" w:rsidRDefault="008649CA">
      <w:pPr>
        <w:pStyle w:val="Corpsdetexte"/>
        <w:spacing w:line="89" w:lineRule="exact"/>
        <w:ind w:left="333"/>
        <w:rPr>
          <w:sz w:val="8"/>
        </w:rPr>
      </w:pPr>
      <w:r>
        <w:rPr>
          <w:position w:val="-1"/>
          <w:sz w:val="8"/>
        </w:rPr>
      </w:r>
      <w:r>
        <w:rPr>
          <w:position w:val="-1"/>
          <w:sz w:val="8"/>
        </w:rPr>
        <w:pict>
          <v:group id="_x0000_s1026" style="width:513.25pt;height:4.45pt;mso-position-horizontal-relative:char;mso-position-vertical-relative:line" coordsize="10265,89">
            <v:line id="_x0000_s1028" style="position:absolute" from="0,30" to="10264,30" strokecolor="#612322" strokeweight="3pt"/>
            <v:line id="_x0000_s1027" style="position:absolute" from="0,82" to="10264,82" strokecolor="#612322" strokeweight=".72pt"/>
            <w10:anchorlock/>
          </v:group>
        </w:pict>
      </w:r>
    </w:p>
    <w:sectPr w:rsidR="00263F3E">
      <w:footerReference w:type="default" r:id="rId15"/>
      <w:pgSz w:w="11910" w:h="16840"/>
      <w:pgMar w:top="940" w:right="140" w:bottom="960" w:left="460" w:header="569" w:footer="7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49CA" w:rsidRDefault="008649CA">
      <w:r>
        <w:separator/>
      </w:r>
    </w:p>
  </w:endnote>
  <w:endnote w:type="continuationSeparator" w:id="0">
    <w:p w:rsidR="008649CA" w:rsidRDefault="00864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3F3E" w:rsidRDefault="008649CA">
    <w:pPr>
      <w:pStyle w:val="Corpsdetexte"/>
      <w:spacing w:line="14" w:lineRule="auto"/>
      <w:rPr>
        <w:sz w:val="20"/>
      </w:rPr>
    </w:pPr>
    <w:r>
      <w:pict>
        <v:group id="_x0000_s2052" style="position:absolute;margin-left:41.15pt;margin-top:794.15pt;width:513.25pt;height:4.45pt;z-index:-252390400;mso-position-horizontal-relative:page;mso-position-vertical-relative:page" coordorigin="823,15883" coordsize="10265,89">
          <v:line id="_x0000_s2054" style="position:absolute" from="823,15913" to="11088,15913" strokecolor="#612322" strokeweight="3pt"/>
          <v:line id="_x0000_s2053" style="position:absolute" from="823,15965" to="11088,15965" strokecolor="#612322" strokeweight=".72pt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16.05pt;margin-top:798.7pt;width:36.8pt;height:16.1pt;z-index:-252389376;mso-position-horizontal-relative:page;mso-position-vertical-relative:page" filled="f" stroked="f">
          <v:textbox inset="0,0,0,0">
            <w:txbxContent>
              <w:p w:rsidR="00263F3E" w:rsidRDefault="008649CA">
                <w:pPr>
                  <w:spacing w:before="20"/>
                  <w:ind w:left="20"/>
                  <w:rPr>
                    <w:rFonts w:ascii="Cambria"/>
                    <w:sz w:val="24"/>
                  </w:rPr>
                </w:pPr>
                <w:r>
                  <w:rPr>
                    <w:rFonts w:ascii="Cambria"/>
                    <w:sz w:val="24"/>
                  </w:rPr>
                  <w:t xml:space="preserve">Page </w:t>
                </w:r>
                <w:r>
                  <w:fldChar w:fldCharType="begin"/>
                </w:r>
                <w:r>
                  <w:rPr>
                    <w:rFonts w:ascii="Cambria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3F3E" w:rsidRDefault="008649CA">
    <w:pPr>
      <w:pStyle w:val="Corpsdetext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.6pt;margin-top:793.3pt;width:158.85pt;height:14.25pt;z-index:-252388352;mso-position-horizontal-relative:page;mso-position-vertical-relative:page" filled="f" stroked="f">
          <v:textbox inset="0,0,0,0">
            <w:txbxContent>
              <w:p w:rsidR="00263F3E" w:rsidRDefault="008649C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Ecole alsacienne – TP Première S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21pt;margin-top:792.65pt;width:33pt;height:14.95pt;z-index:-252387328;mso-position-horizontal-relative:page;mso-position-vertical-relative:page" filled="f" stroked="f">
          <v:textbox inset="0,0,0,0">
            <w:txbxContent>
              <w:p w:rsidR="00263F3E" w:rsidRDefault="008649CA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Page 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49CA" w:rsidRDefault="008649CA">
      <w:r>
        <w:separator/>
      </w:r>
    </w:p>
  </w:footnote>
  <w:footnote w:type="continuationSeparator" w:id="0">
    <w:p w:rsidR="008649CA" w:rsidRDefault="008649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E719E"/>
    <w:multiLevelType w:val="hybridMultilevel"/>
    <w:tmpl w:val="25EACF16"/>
    <w:lvl w:ilvl="0" w:tplc="1AAA4284">
      <w:numFmt w:val="bullet"/>
      <w:lvlText w:val=""/>
      <w:lvlJc w:val="left"/>
      <w:pPr>
        <w:ind w:left="675" w:hanging="284"/>
      </w:pPr>
      <w:rPr>
        <w:rFonts w:ascii="Wingdings" w:eastAsia="Wingdings" w:hAnsi="Wingdings" w:cs="Wingdings" w:hint="default"/>
        <w:w w:val="100"/>
        <w:sz w:val="18"/>
        <w:szCs w:val="18"/>
        <w:lang w:val="fr-FR" w:eastAsia="fr-FR" w:bidi="fr-FR"/>
      </w:rPr>
    </w:lvl>
    <w:lvl w:ilvl="1" w:tplc="4B86DC38">
      <w:numFmt w:val="bullet"/>
      <w:lvlText w:val="•"/>
      <w:lvlJc w:val="left"/>
      <w:pPr>
        <w:ind w:left="1742" w:hanging="284"/>
      </w:pPr>
      <w:rPr>
        <w:rFonts w:hint="default"/>
        <w:lang w:val="fr-FR" w:eastAsia="fr-FR" w:bidi="fr-FR"/>
      </w:rPr>
    </w:lvl>
    <w:lvl w:ilvl="2" w:tplc="1452E7D8">
      <w:numFmt w:val="bullet"/>
      <w:lvlText w:val="•"/>
      <w:lvlJc w:val="left"/>
      <w:pPr>
        <w:ind w:left="2805" w:hanging="284"/>
      </w:pPr>
      <w:rPr>
        <w:rFonts w:hint="default"/>
        <w:lang w:val="fr-FR" w:eastAsia="fr-FR" w:bidi="fr-FR"/>
      </w:rPr>
    </w:lvl>
    <w:lvl w:ilvl="3" w:tplc="D444C51A">
      <w:numFmt w:val="bullet"/>
      <w:lvlText w:val="•"/>
      <w:lvlJc w:val="left"/>
      <w:pPr>
        <w:ind w:left="3867" w:hanging="284"/>
      </w:pPr>
      <w:rPr>
        <w:rFonts w:hint="default"/>
        <w:lang w:val="fr-FR" w:eastAsia="fr-FR" w:bidi="fr-FR"/>
      </w:rPr>
    </w:lvl>
    <w:lvl w:ilvl="4" w:tplc="07FCAB28">
      <w:numFmt w:val="bullet"/>
      <w:lvlText w:val="•"/>
      <w:lvlJc w:val="left"/>
      <w:pPr>
        <w:ind w:left="4930" w:hanging="284"/>
      </w:pPr>
      <w:rPr>
        <w:rFonts w:hint="default"/>
        <w:lang w:val="fr-FR" w:eastAsia="fr-FR" w:bidi="fr-FR"/>
      </w:rPr>
    </w:lvl>
    <w:lvl w:ilvl="5" w:tplc="B9129C38">
      <w:numFmt w:val="bullet"/>
      <w:lvlText w:val="•"/>
      <w:lvlJc w:val="left"/>
      <w:pPr>
        <w:ind w:left="5993" w:hanging="284"/>
      </w:pPr>
      <w:rPr>
        <w:rFonts w:hint="default"/>
        <w:lang w:val="fr-FR" w:eastAsia="fr-FR" w:bidi="fr-FR"/>
      </w:rPr>
    </w:lvl>
    <w:lvl w:ilvl="6" w:tplc="8522F5DE">
      <w:numFmt w:val="bullet"/>
      <w:lvlText w:val="•"/>
      <w:lvlJc w:val="left"/>
      <w:pPr>
        <w:ind w:left="7055" w:hanging="284"/>
      </w:pPr>
      <w:rPr>
        <w:rFonts w:hint="default"/>
        <w:lang w:val="fr-FR" w:eastAsia="fr-FR" w:bidi="fr-FR"/>
      </w:rPr>
    </w:lvl>
    <w:lvl w:ilvl="7" w:tplc="E7B80FFE">
      <w:numFmt w:val="bullet"/>
      <w:lvlText w:val="•"/>
      <w:lvlJc w:val="left"/>
      <w:pPr>
        <w:ind w:left="8118" w:hanging="284"/>
      </w:pPr>
      <w:rPr>
        <w:rFonts w:hint="default"/>
        <w:lang w:val="fr-FR" w:eastAsia="fr-FR" w:bidi="fr-FR"/>
      </w:rPr>
    </w:lvl>
    <w:lvl w:ilvl="8" w:tplc="C5CA8B9A">
      <w:numFmt w:val="bullet"/>
      <w:lvlText w:val="•"/>
      <w:lvlJc w:val="left"/>
      <w:pPr>
        <w:ind w:left="9181" w:hanging="284"/>
      </w:pPr>
      <w:rPr>
        <w:rFonts w:hint="default"/>
        <w:lang w:val="fr-FR" w:eastAsia="fr-FR" w:bidi="fr-FR"/>
      </w:rPr>
    </w:lvl>
  </w:abstractNum>
  <w:abstractNum w:abstractNumId="1" w15:restartNumberingAfterBreak="0">
    <w:nsid w:val="116E5E4A"/>
    <w:multiLevelType w:val="hybridMultilevel"/>
    <w:tmpl w:val="03B23990"/>
    <w:lvl w:ilvl="0" w:tplc="926E2244">
      <w:numFmt w:val="bullet"/>
      <w:lvlText w:val=""/>
      <w:lvlJc w:val="left"/>
      <w:pPr>
        <w:ind w:left="675" w:hanging="567"/>
      </w:pPr>
      <w:rPr>
        <w:rFonts w:ascii="Wingdings" w:eastAsia="Wingdings" w:hAnsi="Wingdings" w:cs="Wingdings" w:hint="default"/>
        <w:w w:val="100"/>
        <w:sz w:val="18"/>
        <w:szCs w:val="18"/>
        <w:lang w:val="fr-FR" w:eastAsia="fr-FR" w:bidi="fr-FR"/>
      </w:rPr>
    </w:lvl>
    <w:lvl w:ilvl="1" w:tplc="13BC5E9C">
      <w:numFmt w:val="bullet"/>
      <w:lvlText w:val=""/>
      <w:lvlJc w:val="left"/>
      <w:pPr>
        <w:ind w:left="533" w:hanging="284"/>
      </w:pPr>
      <w:rPr>
        <w:rFonts w:ascii="Wingdings" w:eastAsia="Wingdings" w:hAnsi="Wingdings" w:cs="Wingdings" w:hint="default"/>
        <w:w w:val="100"/>
        <w:sz w:val="18"/>
        <w:szCs w:val="18"/>
        <w:lang w:val="fr-FR" w:eastAsia="fr-FR" w:bidi="fr-FR"/>
      </w:rPr>
    </w:lvl>
    <w:lvl w:ilvl="2" w:tplc="2210432A">
      <w:numFmt w:val="bullet"/>
      <w:lvlText w:val="•"/>
      <w:lvlJc w:val="left"/>
      <w:pPr>
        <w:ind w:left="1860" w:hanging="284"/>
      </w:pPr>
      <w:rPr>
        <w:rFonts w:hint="default"/>
        <w:lang w:val="fr-FR" w:eastAsia="fr-FR" w:bidi="fr-FR"/>
      </w:rPr>
    </w:lvl>
    <w:lvl w:ilvl="3" w:tplc="0FA8E78E">
      <w:numFmt w:val="bullet"/>
      <w:lvlText w:val="•"/>
      <w:lvlJc w:val="left"/>
      <w:pPr>
        <w:ind w:left="3041" w:hanging="284"/>
      </w:pPr>
      <w:rPr>
        <w:rFonts w:hint="default"/>
        <w:lang w:val="fr-FR" w:eastAsia="fr-FR" w:bidi="fr-FR"/>
      </w:rPr>
    </w:lvl>
    <w:lvl w:ilvl="4" w:tplc="EF02E568">
      <w:numFmt w:val="bullet"/>
      <w:lvlText w:val="•"/>
      <w:lvlJc w:val="left"/>
      <w:pPr>
        <w:ind w:left="4222" w:hanging="284"/>
      </w:pPr>
      <w:rPr>
        <w:rFonts w:hint="default"/>
        <w:lang w:val="fr-FR" w:eastAsia="fr-FR" w:bidi="fr-FR"/>
      </w:rPr>
    </w:lvl>
    <w:lvl w:ilvl="5" w:tplc="5A82BCB4">
      <w:numFmt w:val="bullet"/>
      <w:lvlText w:val="•"/>
      <w:lvlJc w:val="left"/>
      <w:pPr>
        <w:ind w:left="5402" w:hanging="284"/>
      </w:pPr>
      <w:rPr>
        <w:rFonts w:hint="default"/>
        <w:lang w:val="fr-FR" w:eastAsia="fr-FR" w:bidi="fr-FR"/>
      </w:rPr>
    </w:lvl>
    <w:lvl w:ilvl="6" w:tplc="B6ECF612">
      <w:numFmt w:val="bullet"/>
      <w:lvlText w:val="•"/>
      <w:lvlJc w:val="left"/>
      <w:pPr>
        <w:ind w:left="6583" w:hanging="284"/>
      </w:pPr>
      <w:rPr>
        <w:rFonts w:hint="default"/>
        <w:lang w:val="fr-FR" w:eastAsia="fr-FR" w:bidi="fr-FR"/>
      </w:rPr>
    </w:lvl>
    <w:lvl w:ilvl="7" w:tplc="97B0A678">
      <w:numFmt w:val="bullet"/>
      <w:lvlText w:val="•"/>
      <w:lvlJc w:val="left"/>
      <w:pPr>
        <w:ind w:left="7764" w:hanging="284"/>
      </w:pPr>
      <w:rPr>
        <w:rFonts w:hint="default"/>
        <w:lang w:val="fr-FR" w:eastAsia="fr-FR" w:bidi="fr-FR"/>
      </w:rPr>
    </w:lvl>
    <w:lvl w:ilvl="8" w:tplc="E438F630">
      <w:numFmt w:val="bullet"/>
      <w:lvlText w:val="•"/>
      <w:lvlJc w:val="left"/>
      <w:pPr>
        <w:ind w:left="8944" w:hanging="284"/>
      </w:pPr>
      <w:rPr>
        <w:rFonts w:hint="default"/>
        <w:lang w:val="fr-FR" w:eastAsia="fr-FR" w:bidi="fr-FR"/>
      </w:rPr>
    </w:lvl>
  </w:abstractNum>
  <w:abstractNum w:abstractNumId="2" w15:restartNumberingAfterBreak="0">
    <w:nsid w:val="14BB761E"/>
    <w:multiLevelType w:val="hybridMultilevel"/>
    <w:tmpl w:val="4538E34A"/>
    <w:lvl w:ilvl="0" w:tplc="418CEAA0">
      <w:start w:val="9"/>
      <w:numFmt w:val="decimal"/>
      <w:lvlText w:val="%1."/>
      <w:lvlJc w:val="left"/>
      <w:pPr>
        <w:ind w:left="619" w:hanging="228"/>
        <w:jc w:val="left"/>
      </w:pPr>
      <w:rPr>
        <w:rFonts w:hint="default"/>
        <w:spacing w:val="-4"/>
        <w:w w:val="99"/>
        <w:lang w:val="fr-FR" w:eastAsia="fr-FR" w:bidi="fr-FR"/>
      </w:rPr>
    </w:lvl>
    <w:lvl w:ilvl="1" w:tplc="9D623D5E">
      <w:numFmt w:val="bullet"/>
      <w:lvlText w:val="•"/>
      <w:lvlJc w:val="left"/>
      <w:pPr>
        <w:ind w:left="1688" w:hanging="228"/>
      </w:pPr>
      <w:rPr>
        <w:rFonts w:hint="default"/>
        <w:lang w:val="fr-FR" w:eastAsia="fr-FR" w:bidi="fr-FR"/>
      </w:rPr>
    </w:lvl>
    <w:lvl w:ilvl="2" w:tplc="D29C5138">
      <w:numFmt w:val="bullet"/>
      <w:lvlText w:val="•"/>
      <w:lvlJc w:val="left"/>
      <w:pPr>
        <w:ind w:left="2757" w:hanging="228"/>
      </w:pPr>
      <w:rPr>
        <w:rFonts w:hint="default"/>
        <w:lang w:val="fr-FR" w:eastAsia="fr-FR" w:bidi="fr-FR"/>
      </w:rPr>
    </w:lvl>
    <w:lvl w:ilvl="3" w:tplc="591638F4">
      <w:numFmt w:val="bullet"/>
      <w:lvlText w:val="•"/>
      <w:lvlJc w:val="left"/>
      <w:pPr>
        <w:ind w:left="3825" w:hanging="228"/>
      </w:pPr>
      <w:rPr>
        <w:rFonts w:hint="default"/>
        <w:lang w:val="fr-FR" w:eastAsia="fr-FR" w:bidi="fr-FR"/>
      </w:rPr>
    </w:lvl>
    <w:lvl w:ilvl="4" w:tplc="75D62F5A">
      <w:numFmt w:val="bullet"/>
      <w:lvlText w:val="•"/>
      <w:lvlJc w:val="left"/>
      <w:pPr>
        <w:ind w:left="4894" w:hanging="228"/>
      </w:pPr>
      <w:rPr>
        <w:rFonts w:hint="default"/>
        <w:lang w:val="fr-FR" w:eastAsia="fr-FR" w:bidi="fr-FR"/>
      </w:rPr>
    </w:lvl>
    <w:lvl w:ilvl="5" w:tplc="1548B784">
      <w:numFmt w:val="bullet"/>
      <w:lvlText w:val="•"/>
      <w:lvlJc w:val="left"/>
      <w:pPr>
        <w:ind w:left="5963" w:hanging="228"/>
      </w:pPr>
      <w:rPr>
        <w:rFonts w:hint="default"/>
        <w:lang w:val="fr-FR" w:eastAsia="fr-FR" w:bidi="fr-FR"/>
      </w:rPr>
    </w:lvl>
    <w:lvl w:ilvl="6" w:tplc="FC4A3CB6">
      <w:numFmt w:val="bullet"/>
      <w:lvlText w:val="•"/>
      <w:lvlJc w:val="left"/>
      <w:pPr>
        <w:ind w:left="7031" w:hanging="228"/>
      </w:pPr>
      <w:rPr>
        <w:rFonts w:hint="default"/>
        <w:lang w:val="fr-FR" w:eastAsia="fr-FR" w:bidi="fr-FR"/>
      </w:rPr>
    </w:lvl>
    <w:lvl w:ilvl="7" w:tplc="7FD8F386">
      <w:numFmt w:val="bullet"/>
      <w:lvlText w:val="•"/>
      <w:lvlJc w:val="left"/>
      <w:pPr>
        <w:ind w:left="8100" w:hanging="228"/>
      </w:pPr>
      <w:rPr>
        <w:rFonts w:hint="default"/>
        <w:lang w:val="fr-FR" w:eastAsia="fr-FR" w:bidi="fr-FR"/>
      </w:rPr>
    </w:lvl>
    <w:lvl w:ilvl="8" w:tplc="FF482878">
      <w:numFmt w:val="bullet"/>
      <w:lvlText w:val="•"/>
      <w:lvlJc w:val="left"/>
      <w:pPr>
        <w:ind w:left="9169" w:hanging="228"/>
      </w:pPr>
      <w:rPr>
        <w:rFonts w:hint="default"/>
        <w:lang w:val="fr-FR" w:eastAsia="fr-FR" w:bidi="fr-FR"/>
      </w:rPr>
    </w:lvl>
  </w:abstractNum>
  <w:abstractNum w:abstractNumId="3" w15:restartNumberingAfterBreak="0">
    <w:nsid w:val="7D533F15"/>
    <w:multiLevelType w:val="hybridMultilevel"/>
    <w:tmpl w:val="9F8E85B2"/>
    <w:lvl w:ilvl="0" w:tplc="97703BE8">
      <w:start w:val="1"/>
      <w:numFmt w:val="upperRoman"/>
      <w:lvlText w:val="%1."/>
      <w:lvlJc w:val="left"/>
      <w:pPr>
        <w:ind w:left="643" w:hanging="25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fr-FR" w:eastAsia="fr-FR" w:bidi="fr-FR"/>
      </w:rPr>
    </w:lvl>
    <w:lvl w:ilvl="1" w:tplc="AEFCADFC">
      <w:start w:val="1"/>
      <w:numFmt w:val="decimal"/>
      <w:lvlText w:val="%2."/>
      <w:lvlJc w:val="left"/>
      <w:pPr>
        <w:ind w:left="573" w:hanging="18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fr-FR" w:eastAsia="fr-FR" w:bidi="fr-FR"/>
      </w:rPr>
    </w:lvl>
    <w:lvl w:ilvl="2" w:tplc="3C68AE02">
      <w:numFmt w:val="bullet"/>
      <w:lvlText w:val="•"/>
      <w:lvlJc w:val="left"/>
      <w:pPr>
        <w:ind w:left="1825" w:hanging="182"/>
      </w:pPr>
      <w:rPr>
        <w:rFonts w:hint="default"/>
        <w:lang w:val="fr-FR" w:eastAsia="fr-FR" w:bidi="fr-FR"/>
      </w:rPr>
    </w:lvl>
    <w:lvl w:ilvl="3" w:tplc="31003DD8">
      <w:numFmt w:val="bullet"/>
      <w:lvlText w:val="•"/>
      <w:lvlJc w:val="left"/>
      <w:pPr>
        <w:ind w:left="3010" w:hanging="182"/>
      </w:pPr>
      <w:rPr>
        <w:rFonts w:hint="default"/>
        <w:lang w:val="fr-FR" w:eastAsia="fr-FR" w:bidi="fr-FR"/>
      </w:rPr>
    </w:lvl>
    <w:lvl w:ilvl="4" w:tplc="0CB27464">
      <w:numFmt w:val="bullet"/>
      <w:lvlText w:val="•"/>
      <w:lvlJc w:val="left"/>
      <w:pPr>
        <w:ind w:left="4195" w:hanging="182"/>
      </w:pPr>
      <w:rPr>
        <w:rFonts w:hint="default"/>
        <w:lang w:val="fr-FR" w:eastAsia="fr-FR" w:bidi="fr-FR"/>
      </w:rPr>
    </w:lvl>
    <w:lvl w:ilvl="5" w:tplc="B84E35AA">
      <w:numFmt w:val="bullet"/>
      <w:lvlText w:val="•"/>
      <w:lvlJc w:val="left"/>
      <w:pPr>
        <w:ind w:left="5380" w:hanging="182"/>
      </w:pPr>
      <w:rPr>
        <w:rFonts w:hint="default"/>
        <w:lang w:val="fr-FR" w:eastAsia="fr-FR" w:bidi="fr-FR"/>
      </w:rPr>
    </w:lvl>
    <w:lvl w:ilvl="6" w:tplc="49F6B0EE">
      <w:numFmt w:val="bullet"/>
      <w:lvlText w:val="•"/>
      <w:lvlJc w:val="left"/>
      <w:pPr>
        <w:ind w:left="6565" w:hanging="182"/>
      </w:pPr>
      <w:rPr>
        <w:rFonts w:hint="default"/>
        <w:lang w:val="fr-FR" w:eastAsia="fr-FR" w:bidi="fr-FR"/>
      </w:rPr>
    </w:lvl>
    <w:lvl w:ilvl="7" w:tplc="370C5128">
      <w:numFmt w:val="bullet"/>
      <w:lvlText w:val="•"/>
      <w:lvlJc w:val="left"/>
      <w:pPr>
        <w:ind w:left="7750" w:hanging="182"/>
      </w:pPr>
      <w:rPr>
        <w:rFonts w:hint="default"/>
        <w:lang w:val="fr-FR" w:eastAsia="fr-FR" w:bidi="fr-FR"/>
      </w:rPr>
    </w:lvl>
    <w:lvl w:ilvl="8" w:tplc="F7D09FF2">
      <w:numFmt w:val="bullet"/>
      <w:lvlText w:val="•"/>
      <w:lvlJc w:val="left"/>
      <w:pPr>
        <w:ind w:left="8936" w:hanging="182"/>
      </w:pPr>
      <w:rPr>
        <w:rFonts w:hint="default"/>
        <w:lang w:val="fr-FR" w:eastAsia="fr-FR" w:bidi="fr-FR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3F3E"/>
    <w:rsid w:val="00263F3E"/>
    <w:rsid w:val="008649CA"/>
    <w:rsid w:val="00BE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48EECC88-B02C-4614-9685-337065F99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 w:eastAsia="fr-FR" w:bidi="fr-FR"/>
    </w:rPr>
  </w:style>
  <w:style w:type="paragraph" w:styleId="Titre1">
    <w:name w:val="heading 1"/>
    <w:basedOn w:val="Normal"/>
    <w:uiPriority w:val="9"/>
    <w:qFormat/>
    <w:pPr>
      <w:ind w:left="392"/>
      <w:outlineLvl w:val="0"/>
    </w:pPr>
    <w:rPr>
      <w:b/>
      <w:bCs/>
    </w:rPr>
  </w:style>
  <w:style w:type="paragraph" w:styleId="Titre2">
    <w:name w:val="heading 2"/>
    <w:basedOn w:val="Normal"/>
    <w:uiPriority w:val="9"/>
    <w:unhideWhenUsed/>
    <w:qFormat/>
    <w:pPr>
      <w:ind w:left="20"/>
      <w:outlineLvl w:val="1"/>
    </w:pPr>
  </w:style>
  <w:style w:type="paragraph" w:styleId="Titre3">
    <w:name w:val="heading 3"/>
    <w:basedOn w:val="Normal"/>
    <w:uiPriority w:val="9"/>
    <w:unhideWhenUsed/>
    <w:qFormat/>
    <w:pPr>
      <w:ind w:left="28"/>
      <w:outlineLvl w:val="2"/>
    </w:pPr>
    <w:rPr>
      <w:b/>
      <w:bCs/>
      <w:sz w:val="20"/>
      <w:szCs w:val="20"/>
    </w:rPr>
  </w:style>
  <w:style w:type="paragraph" w:styleId="Titre4">
    <w:name w:val="heading 4"/>
    <w:basedOn w:val="Normal"/>
    <w:uiPriority w:val="9"/>
    <w:unhideWhenUsed/>
    <w:qFormat/>
    <w:pPr>
      <w:spacing w:before="136"/>
      <w:ind w:left="392"/>
      <w:outlineLvl w:val="3"/>
    </w:pPr>
    <w:rPr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8"/>
      <w:szCs w:val="18"/>
    </w:rPr>
  </w:style>
  <w:style w:type="paragraph" w:styleId="Paragraphedeliste">
    <w:name w:val="List Paragraph"/>
    <w:basedOn w:val="Normal"/>
    <w:uiPriority w:val="1"/>
    <w:qFormat/>
    <w:pPr>
      <w:ind w:left="675" w:hanging="284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En-tte">
    <w:name w:val="header"/>
    <w:basedOn w:val="Normal"/>
    <w:link w:val="En-tteCar"/>
    <w:uiPriority w:val="99"/>
    <w:unhideWhenUsed/>
    <w:rsid w:val="00BE4D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E4D5D"/>
    <w:rPr>
      <w:rFonts w:ascii="Times New Roman" w:eastAsia="Times New Roman" w:hAnsi="Times New Roman" w:cs="Times New Roman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BE4D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E4D5D"/>
    <w:rPr>
      <w:rFonts w:ascii="Times New Roman" w:eastAsia="Times New Roman" w:hAnsi="Times New Roman" w:cs="Times New Roman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1428</Words>
  <Characters>7857</Characters>
  <Application>Microsoft Office Word</Application>
  <DocSecurity>0</DocSecurity>
  <Lines>65</Lines>
  <Paragraphs>18</Paragraphs>
  <ScaleCrop>false</ScaleCrop>
  <Company/>
  <LinksUpToDate>false</LinksUpToDate>
  <CharactersWithSpaces>9267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QUEL EST LE RÉACTIF LIMITANT</dc:title>
  <dc:creator>ML EA</dc:creator>
  <cp:lastModifiedBy>SZOLLOSI Marc</cp:lastModifiedBy>
  <cp:revision>2</cp:revision>
  <dcterms:created xsi:type="dcterms:W3CDTF">2019-08-23T08:38:00Z</dcterms:created>
  <dcterms:modified xsi:type="dcterms:W3CDTF">2019-08-23T08:40:00Z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2019-08-23T00:00:00Z</vt:filetime>
  </property>
</Properties>
</file>