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BA1" w:rsidRPr="0089605F" w:rsidRDefault="00824BA1" w:rsidP="00824BA1">
      <w:pPr>
        <w:tabs>
          <w:tab w:val="left" w:pos="10932"/>
        </w:tabs>
        <w:spacing w:before="78"/>
        <w:ind w:left="-851" w:right="-851"/>
        <w:jc w:val="center"/>
        <w:rPr>
          <w:b/>
          <w:sz w:val="36"/>
        </w:rPr>
      </w:pPr>
      <w:r w:rsidRPr="0089605F">
        <w:rPr>
          <w:b/>
          <w:sz w:val="44"/>
          <w:szCs w:val="28"/>
          <w:bdr w:val="single" w:sz="12" w:space="0" w:color="auto" w:shadow="1"/>
          <w:shd w:val="clear" w:color="auto" w:fill="FFFF00"/>
        </w:rPr>
        <w:t>Chapitre 3 : les réactions d’oxydoréduction</w:t>
      </w:r>
    </w:p>
    <w:p w:rsidR="00824BA1" w:rsidRPr="00824BA1" w:rsidRDefault="00824BA1" w:rsidP="00824BA1">
      <w:pPr>
        <w:pStyle w:val="Titre1"/>
        <w:numPr>
          <w:ilvl w:val="0"/>
          <w:numId w:val="5"/>
        </w:numPr>
        <w:tabs>
          <w:tab w:val="left" w:pos="792"/>
        </w:tabs>
        <w:spacing w:before="131" w:line="312" w:lineRule="auto"/>
        <w:ind w:right="-851"/>
        <w:rPr>
          <w:u w:val="none"/>
        </w:rPr>
      </w:pPr>
      <w:r>
        <w:rPr>
          <w:color w:val="FF0000"/>
          <w:u w:color="FF0000"/>
        </w:rPr>
        <w:t>Qu’est-ce un couple oxydant/réducteur ?</w:t>
      </w:r>
    </w:p>
    <w:p w:rsidR="00824BA1" w:rsidRDefault="00824BA1" w:rsidP="00824BA1">
      <w:pPr>
        <w:pStyle w:val="Titre1"/>
        <w:tabs>
          <w:tab w:val="left" w:pos="792"/>
        </w:tabs>
        <w:spacing w:before="131" w:line="312" w:lineRule="auto"/>
        <w:ind w:left="-851" w:right="-851" w:firstLine="0"/>
        <w:rPr>
          <w:u w:val="none"/>
        </w:rPr>
      </w:pPr>
      <w:r>
        <w:rPr>
          <w:noProof/>
          <w:color w:val="FF0000"/>
          <w:u w:color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-691977</wp:posOffset>
                </wp:positionH>
                <wp:positionV relativeFrom="paragraph">
                  <wp:posOffset>344632</wp:posOffset>
                </wp:positionV>
                <wp:extent cx="7027372" cy="1874520"/>
                <wp:effectExtent l="19050" t="19050" r="40640" b="49530"/>
                <wp:wrapNone/>
                <wp:docPr id="4" name="Organigramme : Alternativ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7372" cy="1874520"/>
                        </a:xfrm>
                        <a:prstGeom prst="flowChartAlternateProcess">
                          <a:avLst/>
                        </a:prstGeom>
                        <a:noFill/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B4021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4" o:spid="_x0000_s1026" type="#_x0000_t176" style="position:absolute;margin-left:-54.5pt;margin-top:27.15pt;width:553.35pt;height:14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" filled="f" fillcolor="black [3200]" strokecolor="#f2f2f2 [3041]" strokeweight="3pt">
                <v:shadow on="t" color="#7f7f7f [1601]" opacity=".5" offset="1pt"/>
              </v:shape>
            </w:pict>
          </mc:Fallback>
        </mc:AlternateContent>
      </w:r>
      <w:r>
        <w:rPr>
          <w:color w:val="00AF50"/>
          <w:u w:val="none"/>
        </w:rPr>
        <w:t xml:space="preserve"> 1.</w:t>
      </w:r>
      <w:r>
        <w:rPr>
          <w:color w:val="00AF50"/>
          <w:u w:color="00AF50"/>
        </w:rPr>
        <w:t>Espèces chimiques</w:t>
      </w:r>
      <w:r>
        <w:rPr>
          <w:color w:val="00AF50"/>
          <w:spacing w:val="-3"/>
          <w:u w:color="00AF50"/>
        </w:rPr>
        <w:t xml:space="preserve"> </w:t>
      </w:r>
      <w:r>
        <w:rPr>
          <w:color w:val="00AF50"/>
          <w:u w:color="00AF50"/>
        </w:rPr>
        <w:t>conjuguées</w:t>
      </w:r>
    </w:p>
    <w:p w:rsidR="00824BA1" w:rsidRDefault="00824BA1" w:rsidP="00824BA1">
      <w:pPr>
        <w:pStyle w:val="Corpsdetexte"/>
        <w:numPr>
          <w:ilvl w:val="0"/>
          <w:numId w:val="4"/>
        </w:numPr>
        <w:ind w:left="-851" w:right="-851"/>
        <w:rPr>
          <w:b/>
        </w:rPr>
      </w:pPr>
      <w:r>
        <w:rPr>
          <w:b/>
        </w:rPr>
        <w:t xml:space="preserve">Deux espèces chimiques qui, au cours d’une transformation chimique, se transforment l’une en l’autre par </w:t>
      </w:r>
      <w:r w:rsidRPr="0089605F">
        <w:rPr>
          <w:b/>
          <w:highlight w:val="yellow"/>
        </w:rPr>
        <w:t>GAIN ou PERTE d’ELECTRONS</w:t>
      </w:r>
      <w:r>
        <w:rPr>
          <w:b/>
        </w:rPr>
        <w:t xml:space="preserve">, sont dites conjuguées et forme un couple </w:t>
      </w:r>
      <w:r w:rsidRPr="0089605F">
        <w:rPr>
          <w:b/>
          <w:highlight w:val="yellow"/>
        </w:rPr>
        <w:t>OXYDANT / REDUCTEUR</w:t>
      </w:r>
      <w:r>
        <w:rPr>
          <w:b/>
        </w:rPr>
        <w:t xml:space="preserve"> (</w:t>
      </w:r>
      <w:proofErr w:type="spellStart"/>
      <w:r>
        <w:rPr>
          <w:b/>
        </w:rPr>
        <w:t>l’</w:t>
      </w:r>
      <w:r w:rsidRPr="0089605F">
        <w:rPr>
          <w:b/>
          <w:highlight w:val="yellow"/>
        </w:rPr>
        <w:t>OX</w:t>
      </w:r>
      <w:r>
        <w:rPr>
          <w:b/>
        </w:rPr>
        <w:t>ydant</w:t>
      </w:r>
      <w:proofErr w:type="spellEnd"/>
      <w:r>
        <w:rPr>
          <w:b/>
        </w:rPr>
        <w:t xml:space="preserve"> est toujours noté à </w:t>
      </w:r>
      <w:r w:rsidRPr="0089605F">
        <w:rPr>
          <w:b/>
          <w:highlight w:val="yellow"/>
        </w:rPr>
        <w:t>gauche</w:t>
      </w:r>
      <w:r>
        <w:rPr>
          <w:b/>
        </w:rPr>
        <w:t xml:space="preserve"> et le </w:t>
      </w:r>
      <w:proofErr w:type="spellStart"/>
      <w:r w:rsidRPr="0089605F">
        <w:rPr>
          <w:b/>
          <w:highlight w:val="yellow"/>
        </w:rPr>
        <w:t>RE</w:t>
      </w:r>
      <w:r w:rsidRPr="00D47D68">
        <w:rPr>
          <w:b/>
          <w:highlight w:val="yellow"/>
        </w:rPr>
        <w:t>D</w:t>
      </w:r>
      <w:r>
        <w:rPr>
          <w:b/>
        </w:rPr>
        <w:t>ucteur</w:t>
      </w:r>
      <w:proofErr w:type="spellEnd"/>
      <w:r>
        <w:rPr>
          <w:b/>
        </w:rPr>
        <w:t xml:space="preserve"> à </w:t>
      </w:r>
      <w:r w:rsidRPr="0089605F">
        <w:rPr>
          <w:b/>
          <w:highlight w:val="yellow"/>
        </w:rPr>
        <w:t>droite</w:t>
      </w:r>
      <w:r>
        <w:rPr>
          <w:b/>
        </w:rPr>
        <w:t xml:space="preserve">). </w:t>
      </w:r>
    </w:p>
    <w:p w:rsidR="00824BA1" w:rsidRDefault="00824BA1" w:rsidP="00824BA1">
      <w:pPr>
        <w:pStyle w:val="Corpsdetexte"/>
        <w:ind w:left="-851" w:right="-851"/>
        <w:rPr>
          <w:b/>
        </w:rPr>
      </w:pPr>
    </w:p>
    <w:p w:rsidR="00824BA1" w:rsidRPr="0089605F" w:rsidRDefault="00824BA1" w:rsidP="00824BA1">
      <w:pPr>
        <w:pStyle w:val="Corpsdetexte"/>
        <w:ind w:left="-851" w:right="-851" w:firstLine="315"/>
        <w:rPr>
          <w:bCs/>
          <w:i/>
          <w:iCs/>
        </w:rPr>
      </w:pPr>
      <w:r w:rsidRPr="0089605F">
        <w:rPr>
          <w:bCs/>
          <w:i/>
          <w:iCs/>
        </w:rPr>
        <w:t>Exemple :  Fe</w:t>
      </w:r>
      <w:r w:rsidRPr="0089605F">
        <w:rPr>
          <w:bCs/>
          <w:i/>
          <w:iCs/>
          <w:vertAlign w:val="superscript"/>
        </w:rPr>
        <w:t>2+</w:t>
      </w:r>
      <w:r w:rsidRPr="0089605F">
        <w:rPr>
          <w:bCs/>
          <w:i/>
          <w:iCs/>
        </w:rPr>
        <w:t>/Fe, Fe</w:t>
      </w:r>
      <w:r w:rsidRPr="0089605F">
        <w:rPr>
          <w:bCs/>
          <w:i/>
          <w:iCs/>
          <w:vertAlign w:val="superscript"/>
        </w:rPr>
        <w:t>2+</w:t>
      </w:r>
      <w:r w:rsidRPr="0089605F">
        <w:rPr>
          <w:bCs/>
          <w:i/>
          <w:iCs/>
        </w:rPr>
        <w:t xml:space="preserve"> est l’oxydant et Fe le réducteur.</w:t>
      </w:r>
    </w:p>
    <w:p w:rsidR="00824BA1" w:rsidRDefault="00824BA1" w:rsidP="00824BA1">
      <w:pPr>
        <w:pStyle w:val="Corpsdetexte"/>
        <w:ind w:left="-851" w:right="-851"/>
        <w:rPr>
          <w:b/>
        </w:rPr>
      </w:pPr>
    </w:p>
    <w:p w:rsidR="00824BA1" w:rsidRDefault="00824BA1" w:rsidP="00824BA1">
      <w:pPr>
        <w:pStyle w:val="Corpsdetexte"/>
        <w:numPr>
          <w:ilvl w:val="0"/>
          <w:numId w:val="3"/>
        </w:numPr>
        <w:ind w:left="-851" w:right="-851"/>
        <w:rPr>
          <w:b/>
        </w:rPr>
      </w:pPr>
      <w:r>
        <w:rPr>
          <w:b/>
        </w:rPr>
        <w:t>L’</w:t>
      </w:r>
      <w:r w:rsidRPr="0089605F">
        <w:rPr>
          <w:b/>
          <w:highlight w:val="yellow"/>
        </w:rPr>
        <w:t>oxydant</w:t>
      </w:r>
      <w:r>
        <w:rPr>
          <w:b/>
        </w:rPr>
        <w:t xml:space="preserve"> est l’entité du couple capable de </w:t>
      </w:r>
      <w:r w:rsidRPr="0089605F">
        <w:rPr>
          <w:b/>
          <w:highlight w:val="yellow"/>
        </w:rPr>
        <w:t>recevoir/capter</w:t>
      </w:r>
      <w:r>
        <w:rPr>
          <w:b/>
        </w:rPr>
        <w:t xml:space="preserve"> un ou plusieurs </w:t>
      </w:r>
      <w:r w:rsidRPr="0089605F">
        <w:rPr>
          <w:b/>
          <w:highlight w:val="yellow"/>
        </w:rPr>
        <w:t>électrons.</w:t>
      </w:r>
    </w:p>
    <w:p w:rsidR="00824BA1" w:rsidRDefault="00824BA1" w:rsidP="00824BA1">
      <w:pPr>
        <w:pStyle w:val="Corpsdetexte"/>
        <w:ind w:left="-851" w:right="-851"/>
        <w:rPr>
          <w:b/>
        </w:rPr>
      </w:pPr>
      <w:r w:rsidRPr="0089605F">
        <w:rPr>
          <w:b/>
          <w:highlight w:val="yellow"/>
        </w:rPr>
        <w:t>L’oxydant se réduit</w:t>
      </w:r>
      <w:r>
        <w:rPr>
          <w:b/>
        </w:rPr>
        <w:t>.</w:t>
      </w:r>
    </w:p>
    <w:p w:rsidR="00824BA1" w:rsidRDefault="00824BA1" w:rsidP="00824BA1">
      <w:pPr>
        <w:pStyle w:val="Corpsdetexte"/>
        <w:numPr>
          <w:ilvl w:val="0"/>
          <w:numId w:val="3"/>
        </w:numPr>
        <w:ind w:left="-851" w:right="-851"/>
        <w:rPr>
          <w:b/>
        </w:rPr>
      </w:pPr>
      <w:r>
        <w:rPr>
          <w:b/>
        </w:rPr>
        <w:t xml:space="preserve">Le </w:t>
      </w:r>
      <w:r w:rsidRPr="0089605F">
        <w:rPr>
          <w:b/>
          <w:highlight w:val="yellow"/>
        </w:rPr>
        <w:t>réducteur</w:t>
      </w:r>
      <w:r>
        <w:rPr>
          <w:b/>
        </w:rPr>
        <w:t xml:space="preserve"> est l’entité du couple capable de </w:t>
      </w:r>
      <w:r w:rsidRPr="0089605F">
        <w:rPr>
          <w:b/>
          <w:highlight w:val="yellow"/>
        </w:rPr>
        <w:t>donner/céder</w:t>
      </w:r>
      <w:r>
        <w:rPr>
          <w:b/>
        </w:rPr>
        <w:t xml:space="preserve"> un ou plusieurs </w:t>
      </w:r>
      <w:r w:rsidRPr="0089605F">
        <w:rPr>
          <w:b/>
          <w:highlight w:val="yellow"/>
        </w:rPr>
        <w:t>électrons</w:t>
      </w:r>
      <w:r>
        <w:rPr>
          <w:b/>
        </w:rPr>
        <w:t>.</w:t>
      </w:r>
    </w:p>
    <w:p w:rsidR="00824BA1" w:rsidRDefault="00824BA1" w:rsidP="00824BA1">
      <w:pPr>
        <w:pStyle w:val="Corpsdetexte"/>
        <w:ind w:left="-851" w:right="-851"/>
        <w:rPr>
          <w:b/>
        </w:rPr>
      </w:pPr>
      <w:r>
        <w:rPr>
          <w:b/>
        </w:rPr>
        <w:t>Le réducteur s’oxyde.</w:t>
      </w:r>
    </w:p>
    <w:p w:rsidR="00824BA1" w:rsidRDefault="00824BA1" w:rsidP="00824BA1">
      <w:pPr>
        <w:pStyle w:val="Corpsdetexte"/>
        <w:tabs>
          <w:tab w:val="left" w:pos="9252"/>
        </w:tabs>
        <w:ind w:left="-851" w:right="-851"/>
        <w:rPr>
          <w:b/>
        </w:rPr>
      </w:pPr>
      <w:r>
        <w:rPr>
          <w:b/>
        </w:rPr>
        <w:tab/>
      </w:r>
    </w:p>
    <w:p w:rsidR="00824BA1" w:rsidRDefault="00824BA1" w:rsidP="00824BA1">
      <w:pPr>
        <w:pStyle w:val="Titre3"/>
        <w:spacing w:before="102" w:line="275" w:lineRule="exact"/>
        <w:ind w:left="-851" w:right="-851"/>
        <w:rPr>
          <w:u w:val="none"/>
        </w:rPr>
      </w:pPr>
      <w:r>
        <w:t>Exemple :</w:t>
      </w:r>
    </w:p>
    <w:p w:rsidR="00824BA1" w:rsidRDefault="00824BA1" w:rsidP="00824BA1">
      <w:pPr>
        <w:pStyle w:val="Corpsdetexte"/>
        <w:spacing w:line="287" w:lineRule="exact"/>
        <w:ind w:left="-851" w:right="-851"/>
      </w:pPr>
      <w:r>
        <w:rPr>
          <w:rFonts w:ascii="Wingdings 3" w:hAnsi="Wingdings 3"/>
        </w:rPr>
        <w:t></w:t>
      </w:r>
      <w:r>
        <w:rPr>
          <w:rFonts w:ascii="Times New Roman" w:hAnsi="Times New Roman"/>
        </w:rPr>
        <w:t xml:space="preserve"> </w:t>
      </w:r>
      <w:r>
        <w:t>L’ion cuivre (II) Cu</w:t>
      </w:r>
      <w:r>
        <w:rPr>
          <w:position w:val="9"/>
          <w:sz w:val="13"/>
        </w:rPr>
        <w:t>2+</w:t>
      </w:r>
      <w:r>
        <w:t>(</w:t>
      </w:r>
      <w:proofErr w:type="spellStart"/>
      <w:r>
        <w:t>aq</w:t>
      </w:r>
      <w:proofErr w:type="spellEnd"/>
      <w:r>
        <w:t>) peut se transformer en cuivre métallique Cu(s) par gain de 2 électrons : c’est un…………….</w:t>
      </w: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pStyle w:val="Corpsdetexte"/>
        <w:spacing w:line="278" w:lineRule="exact"/>
        <w:ind w:left="-851" w:right="-851"/>
      </w:pPr>
      <w:r>
        <w:rPr>
          <w:rFonts w:ascii="Wingdings 3" w:hAnsi="Wingdings 3"/>
        </w:rPr>
        <w:t></w:t>
      </w:r>
      <w:r>
        <w:rPr>
          <w:rFonts w:ascii="Times New Roman" w:hAnsi="Times New Roman"/>
        </w:rPr>
        <w:t xml:space="preserve"> </w:t>
      </w:r>
      <w:r>
        <w:t>Inversement, le cuivre peut se transformer en ion cuivre (II) par perte de 2 électrons : c’est un……………………….</w:t>
      </w:r>
    </w:p>
    <w:p w:rsidR="00824BA1" w:rsidRDefault="00824BA1" w:rsidP="00824BA1">
      <w:pPr>
        <w:pStyle w:val="Corpsdetexte"/>
        <w:spacing w:line="278" w:lineRule="exact"/>
        <w:ind w:left="-851" w:right="-851"/>
      </w:pPr>
    </w:p>
    <w:p w:rsidR="00824BA1" w:rsidRDefault="00824BA1" w:rsidP="00824BA1">
      <w:pPr>
        <w:pStyle w:val="Corpsdetexte"/>
        <w:ind w:left="-851" w:right="-851"/>
      </w:pPr>
      <w:r>
        <w:rPr>
          <w:rFonts w:ascii="Wingdings 3" w:hAnsi="Wingdings 3"/>
        </w:rPr>
        <w:t></w:t>
      </w:r>
      <w:r>
        <w:rPr>
          <w:rFonts w:ascii="Times New Roman" w:hAnsi="Times New Roman"/>
        </w:rPr>
        <w:t xml:space="preserve"> </w:t>
      </w:r>
      <w:r>
        <w:t>Les ions cuivre (II) et le cuivre sont des espèces conjuguées et forment le couple rédox</w:t>
      </w:r>
      <w:proofErr w:type="gramStart"/>
      <w:r>
        <w:t xml:space="preserve"> :…</w:t>
      </w:r>
      <w:proofErr w:type="gramEnd"/>
      <w:r>
        <w:t>……………………………….</w:t>
      </w:r>
    </w:p>
    <w:p w:rsidR="00824BA1" w:rsidRDefault="00824BA1" w:rsidP="00824BA1">
      <w:pPr>
        <w:pStyle w:val="Corpsdetexte"/>
        <w:ind w:left="-851" w:right="-851"/>
      </w:pPr>
    </w:p>
    <w:p w:rsidR="00824BA1" w:rsidRDefault="00824BA1" w:rsidP="00824BA1">
      <w:pPr>
        <w:pStyle w:val="Titre1"/>
        <w:spacing w:before="107"/>
        <w:ind w:left="-851" w:right="-851" w:firstLine="0"/>
        <w:rPr>
          <w:color w:val="00AF50"/>
          <w:u w:color="00AF50"/>
        </w:rPr>
      </w:pPr>
      <w:r>
        <w:rPr>
          <w:color w:val="00AF50"/>
          <w:u w:val="none"/>
        </w:rPr>
        <w:t>2.</w:t>
      </w:r>
      <w:r>
        <w:rPr>
          <w:color w:val="00AF50"/>
          <w:u w:color="00AF50"/>
        </w:rPr>
        <w:t>Demi-équation d’oxydoréduction</w:t>
      </w:r>
    </w:p>
    <w:p w:rsidR="00824BA1" w:rsidRDefault="00824BA1" w:rsidP="00824BA1">
      <w:pPr>
        <w:pStyle w:val="Titre1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2268"/>
        </w:tabs>
        <w:spacing w:before="107"/>
        <w:ind w:left="-851" w:right="-851" w:firstLine="0"/>
        <w:rPr>
          <w:u w:val="none"/>
        </w:rPr>
      </w:pPr>
      <w:r w:rsidRPr="00D47D68">
        <w:rPr>
          <w:u w:val="none"/>
        </w:rPr>
        <w:t xml:space="preserve">La </w:t>
      </w:r>
      <w:r w:rsidRPr="00D47D68">
        <w:rPr>
          <w:highlight w:val="yellow"/>
          <w:u w:val="none"/>
        </w:rPr>
        <w:t>demi-équation</w:t>
      </w:r>
      <w:r>
        <w:rPr>
          <w:u w:val="none"/>
        </w:rPr>
        <w:t xml:space="preserve"> d’oxydoréduction électronique associée à un couple </w:t>
      </w:r>
      <w:r w:rsidRPr="00D47D68">
        <w:rPr>
          <w:highlight w:val="yellow"/>
          <w:u w:val="none"/>
        </w:rPr>
        <w:t>Ox/Red</w:t>
      </w:r>
      <w:r>
        <w:rPr>
          <w:u w:val="none"/>
        </w:rPr>
        <w:t xml:space="preserve"> traduit la transformation possible d’une des espèces conjuguées en l’autre : </w:t>
      </w:r>
      <w:r w:rsidRPr="00D47D68">
        <w:rPr>
          <w:color w:val="FF0000"/>
          <w:u w:val="none"/>
        </w:rPr>
        <w:t xml:space="preserve">Ox + n e- = </w:t>
      </w:r>
      <w:proofErr w:type="spellStart"/>
      <w:r w:rsidRPr="00D47D68">
        <w:rPr>
          <w:color w:val="FF0000"/>
          <w:u w:val="none"/>
        </w:rPr>
        <w:t>Réd</w:t>
      </w:r>
      <w:proofErr w:type="spellEnd"/>
      <w:r>
        <w:rPr>
          <w:u w:val="none"/>
        </w:rPr>
        <w:t xml:space="preserve"> ou n représente ne nombre d’électrons (notés e</w:t>
      </w:r>
      <w:proofErr w:type="gramStart"/>
      <w:r>
        <w:rPr>
          <w:u w:val="none"/>
        </w:rPr>
        <w:t>- )</w:t>
      </w:r>
      <w:proofErr w:type="gramEnd"/>
      <w:r>
        <w:rPr>
          <w:u w:val="none"/>
        </w:rPr>
        <w:t xml:space="preserve"> perdus ou gagnés.</w:t>
      </w:r>
    </w:p>
    <w:p w:rsidR="00824BA1" w:rsidRDefault="00824BA1" w:rsidP="00824BA1">
      <w:pPr>
        <w:pStyle w:val="Titre3"/>
        <w:spacing w:line="269" w:lineRule="exact"/>
        <w:ind w:left="-851" w:right="-851"/>
        <w:rPr>
          <w:u w:val="none"/>
        </w:rPr>
      </w:pPr>
      <w:r>
        <w:t>Remarque :</w:t>
      </w:r>
    </w:p>
    <w:p w:rsidR="00824BA1" w:rsidRDefault="00824BA1" w:rsidP="00824BA1">
      <w:pPr>
        <w:pStyle w:val="Corpsdetexte"/>
        <w:tabs>
          <w:tab w:val="left" w:pos="8169"/>
        </w:tabs>
        <w:ind w:left="-851" w:right="-851"/>
      </w:pPr>
      <w:r>
        <w:t>Le signe = traduit le fait que le</w:t>
      </w:r>
      <w:r>
        <w:rPr>
          <w:spacing w:val="23"/>
        </w:rPr>
        <w:t xml:space="preserve"> </w:t>
      </w:r>
      <w:r>
        <w:t>processus</w:t>
      </w:r>
      <w:r>
        <w:rPr>
          <w:spacing w:val="16"/>
        </w:rPr>
        <w:t xml:space="preserve"> </w:t>
      </w:r>
      <w:r>
        <w:t>est réversible : la transformation peut avoir lieu dans les deux sens selon les conditions de</w:t>
      </w:r>
      <w:r>
        <w:rPr>
          <w:spacing w:val="21"/>
        </w:rPr>
        <w:t xml:space="preserve"> </w:t>
      </w:r>
      <w:r>
        <w:t>l’expérience.</w:t>
      </w:r>
    </w:p>
    <w:p w:rsidR="00824BA1" w:rsidRDefault="00824BA1" w:rsidP="00824BA1">
      <w:pPr>
        <w:pStyle w:val="Titre3"/>
        <w:spacing w:before="66" w:line="275" w:lineRule="exact"/>
        <w:ind w:left="-851" w:right="-851"/>
        <w:rPr>
          <w:u w:val="none"/>
        </w:rPr>
      </w:pPr>
      <w:r>
        <w:t>Exemple :</w:t>
      </w:r>
    </w:p>
    <w:p w:rsidR="00824BA1" w:rsidRDefault="00824BA1" w:rsidP="00824BA1">
      <w:pPr>
        <w:pStyle w:val="Corpsdetexte"/>
        <w:spacing w:line="287" w:lineRule="exact"/>
        <w:ind w:left="-851" w:right="-851"/>
      </w:pPr>
      <w:r>
        <w:t>Au couple rédox Cu</w:t>
      </w:r>
      <w:r>
        <w:rPr>
          <w:position w:val="9"/>
          <w:sz w:val="13"/>
        </w:rPr>
        <w:t>2+</w:t>
      </w:r>
      <w:r>
        <w:t>(</w:t>
      </w:r>
      <w:proofErr w:type="spellStart"/>
      <w:r>
        <w:t>aq</w:t>
      </w:r>
      <w:proofErr w:type="spellEnd"/>
      <w:r>
        <w:t>)/Cu(s) est associée la demi-équation rédox</w:t>
      </w:r>
      <w:proofErr w:type="gramStart"/>
      <w:r>
        <w:t xml:space="preserve"> :…</w:t>
      </w:r>
      <w:proofErr w:type="gramEnd"/>
      <w:r>
        <w:t>…………………………………………………………………..</w:t>
      </w:r>
    </w:p>
    <w:p w:rsidR="00824BA1" w:rsidRDefault="00824BA1" w:rsidP="00824BA1">
      <w:pPr>
        <w:pStyle w:val="Corpsdetexte"/>
        <w:spacing w:line="287" w:lineRule="exact"/>
        <w:ind w:left="-851" w:right="-851"/>
      </w:pPr>
      <w:r>
        <w:t>Au couple Ag</w:t>
      </w:r>
      <w:r w:rsidRPr="00D47D68">
        <w:rPr>
          <w:sz w:val="22"/>
          <w:szCs w:val="22"/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)/Ag(s) est associée la demi-équation rédox</w:t>
      </w:r>
      <w:proofErr w:type="gramStart"/>
      <w:r>
        <w:t> :…</w:t>
      </w:r>
      <w:proofErr w:type="gramEnd"/>
      <w:r>
        <w:t>…………………………………………………….</w:t>
      </w: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pStyle w:val="Corpsdetexte"/>
        <w:spacing w:line="287" w:lineRule="exact"/>
        <w:ind w:left="-851" w:right="-851"/>
      </w:pPr>
    </w:p>
    <w:p w:rsidR="00824BA1" w:rsidRDefault="00824BA1" w:rsidP="00824BA1">
      <w:pPr>
        <w:spacing w:before="59"/>
        <w:ind w:left="-851" w:right="-851"/>
      </w:pPr>
      <w:r>
        <w:rPr>
          <w:b/>
          <w:u w:val="single"/>
        </w:rPr>
        <w:t>REMARQUES :</w:t>
      </w:r>
      <w:r>
        <w:rPr>
          <w:b/>
        </w:rPr>
        <w:t xml:space="preserve"> </w:t>
      </w:r>
      <w:r>
        <w:rPr>
          <w:u w:val="single"/>
        </w:rPr>
        <w:t>Méthode de résolution d’une demi-équation</w:t>
      </w:r>
    </w:p>
    <w:p w:rsidR="00824BA1" w:rsidRDefault="00824BA1" w:rsidP="00824BA1">
      <w:pPr>
        <w:pStyle w:val="Corpsdetexte"/>
        <w:ind w:left="-851" w:right="-851"/>
      </w:pPr>
      <w:r>
        <w:rPr>
          <w:noProof/>
        </w:rPr>
        <mc:AlternateContent>
          <mc:Choice Requires="wps">
            <w:drawing>
              <wp:inline distT="0" distB="0" distL="0" distR="0">
                <wp:extent cx="6732905" cy="1075690"/>
                <wp:effectExtent l="0" t="0" r="0" b="2540"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2905" cy="107569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4BA1" w:rsidRDefault="00824BA1" w:rsidP="00824BA1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12"/>
                              </w:tabs>
                              <w:spacing w:line="304" w:lineRule="exact"/>
                            </w:pPr>
                            <w:proofErr w:type="gramStart"/>
                            <w:r>
                              <w:t>équilibrer</w:t>
                            </w:r>
                            <w:proofErr w:type="gramEnd"/>
                            <w:r>
                              <w:t xml:space="preserve"> les atomes autres que H et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</w:t>
                            </w:r>
                          </w:p>
                          <w:p w:rsidR="00824BA1" w:rsidRDefault="00824BA1" w:rsidP="00824BA1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12"/>
                              </w:tabs>
                              <w:spacing w:line="301" w:lineRule="exact"/>
                            </w:pPr>
                            <w:proofErr w:type="gramStart"/>
                            <w:r>
                              <w:t>équilibrer</w:t>
                            </w:r>
                            <w:proofErr w:type="gramEnd"/>
                            <w:r>
                              <w:t xml:space="preserve"> les atomes d’oxygène O en ajoutant des molécules d’eau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H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>O(l).</w:t>
                            </w:r>
                          </w:p>
                          <w:p w:rsidR="00824BA1" w:rsidRDefault="00824BA1" w:rsidP="00824BA1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12"/>
                              </w:tabs>
                              <w:spacing w:line="313" w:lineRule="exact"/>
                            </w:pPr>
                            <w:proofErr w:type="gramStart"/>
                            <w:r>
                              <w:t>équilibrer</w:t>
                            </w:r>
                            <w:proofErr w:type="gramEnd"/>
                            <w:r>
                              <w:t xml:space="preserve"> les atomes H avec des ions hydrogènes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H</w:t>
                            </w:r>
                            <w:r>
                              <w:rPr>
                                <w:position w:val="10"/>
                                <w:sz w:val="14"/>
                              </w:rPr>
                              <w:t>+</w:t>
                            </w:r>
                            <w:r>
                              <w:t>(</w:t>
                            </w:r>
                            <w:proofErr w:type="spellStart"/>
                            <w:r>
                              <w:t>aq</w:t>
                            </w:r>
                            <w:proofErr w:type="spellEnd"/>
                            <w:r>
                              <w:t>) en milieu acide. On peut ajouter des ions HO-(</w:t>
                            </w:r>
                            <w:proofErr w:type="spellStart"/>
                            <w:r>
                              <w:t>aq</w:t>
                            </w:r>
                            <w:proofErr w:type="spellEnd"/>
                            <w:r>
                              <w:t>) en milieu basique.</w:t>
                            </w:r>
                          </w:p>
                          <w:p w:rsidR="00824BA1" w:rsidRDefault="00824BA1" w:rsidP="00824BA1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12"/>
                              </w:tabs>
                              <w:spacing w:before="1"/>
                            </w:pPr>
                            <w:proofErr w:type="gramStart"/>
                            <w:r>
                              <w:t>équilibrer</w:t>
                            </w:r>
                            <w:proofErr w:type="gramEnd"/>
                            <w:r>
                              <w:t xml:space="preserve"> la charge totale avec des électrons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e-.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width:530.15pt;height:8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" fillcolor="#f1f1f1" stroked="f">
                <v:textbox inset="0,0,0,0">
                  <w:txbxContent>
                    <w:p w:rsidR="00824BA1" w:rsidRDefault="00824BA1" w:rsidP="00824BA1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312"/>
                        </w:tabs>
                        <w:spacing w:line="304" w:lineRule="exact"/>
                      </w:pPr>
                      <w:r>
                        <w:t>équilibrer les atomes autres que H et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O</w:t>
                      </w:r>
                    </w:p>
                    <w:p w:rsidR="00824BA1" w:rsidRDefault="00824BA1" w:rsidP="00824BA1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312"/>
                        </w:tabs>
                        <w:spacing w:line="301" w:lineRule="exact"/>
                      </w:pPr>
                      <w:r>
                        <w:t>équilibrer les atomes d’oxygène O en ajoutant des molécules d’eau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H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>O(l).</w:t>
                      </w:r>
                    </w:p>
                    <w:p w:rsidR="00824BA1" w:rsidRDefault="00824BA1" w:rsidP="00824BA1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312"/>
                        </w:tabs>
                        <w:spacing w:line="313" w:lineRule="exact"/>
                      </w:pPr>
                      <w:r>
                        <w:t>équilibrer les atomes H avec des ions hydrogènes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H</w:t>
                      </w:r>
                      <w:r>
                        <w:rPr>
                          <w:position w:val="10"/>
                          <w:sz w:val="14"/>
                        </w:rPr>
                        <w:t>+</w:t>
                      </w:r>
                      <w:r>
                        <w:t>(aq) en milieu acide. On peut ajouter des ions HO-(aq) en milieu basique.</w:t>
                      </w:r>
                    </w:p>
                    <w:p w:rsidR="00824BA1" w:rsidRDefault="00824BA1" w:rsidP="00824BA1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312"/>
                        </w:tabs>
                        <w:spacing w:before="1"/>
                      </w:pPr>
                      <w:r>
                        <w:t>équilibrer la charge totale avec des électrons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e-.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24BA1" w:rsidRDefault="00824BA1" w:rsidP="00824BA1">
      <w:pPr>
        <w:pStyle w:val="Corpsdetexte"/>
        <w:spacing w:before="43"/>
        <w:ind w:left="-851" w:right="-851"/>
        <w:rPr>
          <w:b/>
          <w:sz w:val="22"/>
          <w:u w:val="single"/>
        </w:rPr>
      </w:pPr>
    </w:p>
    <w:p w:rsidR="00824BA1" w:rsidRDefault="00824BA1" w:rsidP="00824BA1">
      <w:pPr>
        <w:pStyle w:val="Corpsdetexte"/>
        <w:spacing w:before="43"/>
        <w:ind w:left="-851" w:right="-851"/>
        <w:rPr>
          <w:b/>
          <w:sz w:val="22"/>
          <w:u w:val="single"/>
        </w:rPr>
      </w:pPr>
      <w:r>
        <w:rPr>
          <w:b/>
          <w:sz w:val="22"/>
          <w:u w:val="single"/>
        </w:rPr>
        <w:lastRenderedPageBreak/>
        <w:t>Exemple complexe :</w:t>
      </w:r>
    </w:p>
    <w:p w:rsidR="00824BA1" w:rsidRDefault="00824BA1" w:rsidP="00824BA1">
      <w:pPr>
        <w:pStyle w:val="Corpsdetexte"/>
        <w:spacing w:before="43"/>
        <w:ind w:left="-851" w:right="-851"/>
        <w:jc w:val="center"/>
        <w:rPr>
          <w:b/>
          <w:sz w:val="22"/>
          <w:u w:val="single"/>
        </w:rPr>
      </w:pPr>
      <w:r w:rsidRPr="00D47D68">
        <w:rPr>
          <w:b/>
          <w:noProof/>
          <w:sz w:val="22"/>
        </w:rPr>
        <w:drawing>
          <wp:inline distT="0" distB="0" distL="0" distR="0" wp14:anchorId="2AE7F546" wp14:editId="1FB93DBF">
            <wp:extent cx="6507480" cy="253388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727" cy="254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BA1" w:rsidRDefault="00824BA1" w:rsidP="00824BA1">
      <w:pPr>
        <w:pStyle w:val="Corpsdetexte"/>
        <w:spacing w:before="43"/>
        <w:ind w:left="-851" w:right="-851"/>
      </w:pPr>
      <w:r>
        <w:rPr>
          <w:b/>
          <w:sz w:val="22"/>
          <w:u w:val="single"/>
        </w:rPr>
        <w:t>Exercice :</w:t>
      </w:r>
      <w:r>
        <w:rPr>
          <w:b/>
          <w:sz w:val="22"/>
        </w:rPr>
        <w:t xml:space="preserve"> </w:t>
      </w:r>
      <w:r>
        <w:t>écrire les demi-équations rédox des couples suivants :</w:t>
      </w:r>
    </w:p>
    <w:p w:rsidR="00824BA1" w:rsidRDefault="00824BA1" w:rsidP="00824BA1">
      <w:pPr>
        <w:pStyle w:val="Corpsdetexte"/>
        <w:spacing w:before="43"/>
        <w:ind w:left="-851" w:right="-851"/>
      </w:pPr>
      <w:r w:rsidRPr="003B4031">
        <w:rPr>
          <w:position w:val="-90"/>
        </w:rPr>
        <w:object w:dxaOrig="2200" w:dyaOrig="1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.2pt;height:120.6pt" o:ole="">
            <v:imagedata r:id="rId6" o:title=""/>
          </v:shape>
          <o:OLEObject Type="Embed" ProgID="Equation.DSMT4" ShapeID="_x0000_i1025" DrawAspect="Content" ObjectID="_1631734555" r:id="rId7"/>
        </w:object>
      </w:r>
    </w:p>
    <w:p w:rsidR="00824BA1" w:rsidRDefault="00824BA1" w:rsidP="00824BA1">
      <w:pPr>
        <w:pStyle w:val="Corpsdetexte"/>
        <w:spacing w:before="5"/>
        <w:ind w:left="-851" w:right="-851"/>
        <w:rPr>
          <w:sz w:val="9"/>
        </w:rPr>
      </w:pPr>
    </w:p>
    <w:p w:rsidR="00824BA1" w:rsidRDefault="00824BA1" w:rsidP="00C32805">
      <w:pPr>
        <w:pStyle w:val="Titre1"/>
        <w:numPr>
          <w:ilvl w:val="0"/>
          <w:numId w:val="5"/>
        </w:numPr>
        <w:tabs>
          <w:tab w:val="left" w:pos="921"/>
        </w:tabs>
        <w:ind w:right="-851"/>
        <w:rPr>
          <w:u w:val="none"/>
        </w:rPr>
      </w:pPr>
      <w:r>
        <w:rPr>
          <w:color w:val="FF0000"/>
          <w:u w:color="FF0000"/>
        </w:rPr>
        <w:t>Qu’est-ce qu’une réaction d’oxydoréduction</w:t>
      </w:r>
    </w:p>
    <w:p w:rsidR="00824BA1" w:rsidRPr="00B26F4F" w:rsidRDefault="00824BA1" w:rsidP="0000459E">
      <w:pPr>
        <w:pStyle w:val="Paragraphedeliste"/>
        <w:numPr>
          <w:ilvl w:val="1"/>
          <w:numId w:val="5"/>
        </w:numPr>
        <w:tabs>
          <w:tab w:val="left" w:pos="974"/>
        </w:tabs>
        <w:spacing w:before="122"/>
        <w:ind w:left="-567" w:right="-851"/>
        <w:rPr>
          <w:b/>
          <w:sz w:val="24"/>
          <w:u w:val="none"/>
        </w:rPr>
      </w:pPr>
      <w:r>
        <w:rPr>
          <w:b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-789598</wp:posOffset>
                </wp:positionH>
                <wp:positionV relativeFrom="paragraph">
                  <wp:posOffset>306021</wp:posOffset>
                </wp:positionV>
                <wp:extent cx="7210425" cy="1104900"/>
                <wp:effectExtent l="9525" t="9525" r="38100" b="38100"/>
                <wp:wrapNone/>
                <wp:docPr id="1" name="Organigramme : Alternativ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10425" cy="1104900"/>
                        </a:xfrm>
                        <a:prstGeom prst="flowChartAlternateProcess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17D8F" id="Organigramme : Alternative 1" o:spid="_x0000_s1026" type="#_x0000_t176" style="position:absolute;margin-left:-62.15pt;margin-top:24.1pt;width:567.75pt;height:8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" filled="f">
                <v:shadow on="t"/>
              </v:shape>
            </w:pict>
          </mc:Fallback>
        </mc:AlternateContent>
      </w:r>
      <w:r>
        <w:rPr>
          <w:b/>
          <w:color w:val="00AF50"/>
          <w:sz w:val="24"/>
          <w:u w:color="00AF50"/>
        </w:rPr>
        <w:t>Définitions</w:t>
      </w:r>
      <w:r>
        <w:rPr>
          <w:b/>
          <w:color w:val="00AF50"/>
          <w:sz w:val="24"/>
          <w:u w:val="none"/>
        </w:rPr>
        <w:t xml:space="preserve"> </w:t>
      </w:r>
    </w:p>
    <w:p w:rsidR="00824BA1" w:rsidRPr="00B26F4F" w:rsidRDefault="00824BA1" w:rsidP="00F2731A">
      <w:pPr>
        <w:pStyle w:val="Paragraphedeliste"/>
        <w:tabs>
          <w:tab w:val="left" w:pos="974"/>
        </w:tabs>
        <w:spacing w:before="122"/>
        <w:ind w:left="-851" w:right="-851" w:firstLine="0"/>
        <w:jc w:val="both"/>
        <w:rPr>
          <w:b/>
          <w:sz w:val="24"/>
          <w:u w:val="none"/>
        </w:rPr>
      </w:pPr>
      <w:r w:rsidRPr="00B26F4F">
        <w:rPr>
          <w:b/>
          <w:sz w:val="24"/>
          <w:u w:val="none"/>
        </w:rPr>
        <w:t xml:space="preserve">Une </w:t>
      </w:r>
      <w:r w:rsidRPr="00B26F4F">
        <w:rPr>
          <w:b/>
          <w:sz w:val="24"/>
          <w:highlight w:val="yellow"/>
          <w:u w:val="none"/>
        </w:rPr>
        <w:t>réaction rédox</w:t>
      </w:r>
      <w:r w:rsidRPr="00B26F4F">
        <w:rPr>
          <w:b/>
          <w:sz w:val="24"/>
          <w:u w:val="none"/>
        </w:rPr>
        <w:t xml:space="preserve"> est un transfert d’…………………………</w:t>
      </w:r>
      <w:proofErr w:type="gramStart"/>
      <w:r w:rsidRPr="00B26F4F">
        <w:rPr>
          <w:b/>
          <w:sz w:val="24"/>
          <w:u w:val="none"/>
        </w:rPr>
        <w:t>…….</w:t>
      </w:r>
      <w:proofErr w:type="gramEnd"/>
      <w:r w:rsidRPr="00B26F4F">
        <w:rPr>
          <w:b/>
          <w:sz w:val="24"/>
          <w:u w:val="none"/>
        </w:rPr>
        <w:t xml:space="preserve">entre le réducteur d’un couple rédox et l’oxydant d’un autre couple. Il y a donc </w:t>
      </w:r>
      <w:r w:rsidRPr="00B26F4F">
        <w:rPr>
          <w:b/>
          <w:sz w:val="24"/>
          <w:highlight w:val="yellow"/>
          <w:u w:val="none"/>
        </w:rPr>
        <w:t>deux couples</w:t>
      </w:r>
      <w:r w:rsidRPr="00B26F4F">
        <w:rPr>
          <w:b/>
          <w:sz w:val="24"/>
          <w:u w:val="none"/>
        </w:rPr>
        <w:t xml:space="preserve"> mis en jeu.</w:t>
      </w:r>
    </w:p>
    <w:p w:rsidR="00824BA1" w:rsidRPr="00B26F4F" w:rsidRDefault="00824BA1" w:rsidP="00F2731A">
      <w:pPr>
        <w:pStyle w:val="Paragraphedeliste"/>
        <w:tabs>
          <w:tab w:val="left" w:pos="974"/>
        </w:tabs>
        <w:spacing w:before="122"/>
        <w:ind w:left="-851" w:right="-851" w:firstLine="0"/>
        <w:jc w:val="both"/>
        <w:rPr>
          <w:b/>
          <w:sz w:val="24"/>
          <w:u w:val="none"/>
        </w:rPr>
      </w:pPr>
      <w:r w:rsidRPr="00B26F4F">
        <w:rPr>
          <w:b/>
          <w:sz w:val="24"/>
          <w:u w:val="none"/>
        </w:rPr>
        <w:t xml:space="preserve">Une </w:t>
      </w:r>
      <w:r w:rsidRPr="00B26F4F">
        <w:rPr>
          <w:b/>
          <w:sz w:val="24"/>
          <w:highlight w:val="yellow"/>
          <w:u w:val="none"/>
        </w:rPr>
        <w:t>oxydation</w:t>
      </w:r>
      <w:r w:rsidRPr="00B26F4F">
        <w:rPr>
          <w:b/>
          <w:sz w:val="24"/>
          <w:u w:val="none"/>
        </w:rPr>
        <w:t xml:space="preserve"> est une …………………</w:t>
      </w:r>
      <w:proofErr w:type="gramStart"/>
      <w:r w:rsidRPr="00B26F4F">
        <w:rPr>
          <w:b/>
          <w:sz w:val="24"/>
          <w:u w:val="none"/>
        </w:rPr>
        <w:t>…….</w:t>
      </w:r>
      <w:proofErr w:type="gramEnd"/>
      <w:r w:rsidRPr="00B26F4F">
        <w:rPr>
          <w:b/>
          <w:sz w:val="24"/>
          <w:u w:val="none"/>
        </w:rPr>
        <w:t>.d’électrons.</w:t>
      </w:r>
      <w:r w:rsidR="00151A5A">
        <w:rPr>
          <w:b/>
          <w:sz w:val="24"/>
          <w:u w:val="none"/>
        </w:rPr>
        <w:t xml:space="preserve"> Une réduction est un …………. </w:t>
      </w:r>
      <w:proofErr w:type="gramStart"/>
      <w:r w:rsidR="00151A5A">
        <w:rPr>
          <w:b/>
          <w:sz w:val="24"/>
          <w:u w:val="none"/>
        </w:rPr>
        <w:t>d’électrons</w:t>
      </w:r>
      <w:proofErr w:type="gramEnd"/>
      <w:r w:rsidR="00151A5A">
        <w:rPr>
          <w:b/>
          <w:sz w:val="24"/>
          <w:u w:val="none"/>
        </w:rPr>
        <w:t>.</w:t>
      </w:r>
    </w:p>
    <w:p w:rsidR="007F6D13" w:rsidRDefault="007F6D13" w:rsidP="00824BA1">
      <w:pPr>
        <w:ind w:left="-851" w:right="-851"/>
      </w:pPr>
    </w:p>
    <w:p w:rsidR="00824BA1" w:rsidRPr="00824BA1" w:rsidRDefault="00824BA1" w:rsidP="00824BA1"/>
    <w:p w:rsidR="00824BA1" w:rsidRDefault="00824BA1" w:rsidP="00824BA1">
      <w:pPr>
        <w:ind w:left="-851"/>
      </w:pPr>
      <w:r>
        <w:t xml:space="preserve">NB : OPERGE : </w:t>
      </w:r>
      <w:r w:rsidRPr="00824BA1">
        <w:rPr>
          <w:b/>
          <w:bCs/>
        </w:rPr>
        <w:t>O</w:t>
      </w:r>
      <w:r>
        <w:t xml:space="preserve">xydation </w:t>
      </w:r>
      <w:r w:rsidRPr="00824BA1">
        <w:rPr>
          <w:b/>
          <w:bCs/>
        </w:rPr>
        <w:t>P</w:t>
      </w:r>
      <w:r>
        <w:t>erte d’</w:t>
      </w:r>
      <w:r w:rsidRPr="00824BA1">
        <w:rPr>
          <w:b/>
          <w:bCs/>
        </w:rPr>
        <w:t>E</w:t>
      </w:r>
      <w:r>
        <w:t xml:space="preserve">lectrons, </w:t>
      </w:r>
      <w:r w:rsidRPr="00824BA1">
        <w:rPr>
          <w:b/>
          <w:bCs/>
        </w:rPr>
        <w:t>R</w:t>
      </w:r>
      <w:r>
        <w:t xml:space="preserve">éduction </w:t>
      </w:r>
      <w:r w:rsidRPr="00824BA1">
        <w:rPr>
          <w:b/>
          <w:bCs/>
        </w:rPr>
        <w:t>G</w:t>
      </w:r>
      <w:r>
        <w:t>ain d’</w:t>
      </w:r>
      <w:r w:rsidRPr="00824BA1">
        <w:rPr>
          <w:b/>
          <w:bCs/>
        </w:rPr>
        <w:t>E</w:t>
      </w:r>
      <w:r>
        <w:t>lectrons</w:t>
      </w:r>
    </w:p>
    <w:p w:rsidR="00824BA1" w:rsidRDefault="00824BA1" w:rsidP="00824BA1">
      <w:pPr>
        <w:ind w:left="-851"/>
      </w:pPr>
    </w:p>
    <w:p w:rsidR="00824BA1" w:rsidRDefault="00F2731A" w:rsidP="00F2731A">
      <w:pPr>
        <w:ind w:left="-851"/>
        <w:jc w:val="center"/>
      </w:pPr>
      <w:r>
        <w:rPr>
          <w:noProof/>
        </w:rPr>
        <w:drawing>
          <wp:inline distT="0" distB="0" distL="0" distR="0">
            <wp:extent cx="1965960" cy="1021080"/>
            <wp:effectExtent l="0" t="0" r="0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A45" w:rsidRDefault="001E4A45" w:rsidP="00F2731A">
      <w:pPr>
        <w:ind w:left="-851"/>
        <w:jc w:val="center"/>
      </w:pPr>
    </w:p>
    <w:p w:rsidR="001E4A45" w:rsidRDefault="001E4A45" w:rsidP="001E4A45">
      <w:pPr>
        <w:ind w:left="-851"/>
      </w:pPr>
      <w:r w:rsidRPr="001E4A45">
        <w:rPr>
          <w:highlight w:val="yellow"/>
        </w:rPr>
        <w:t>Les électrons sont toujours du côté de l’oxydant</w:t>
      </w:r>
      <w:r>
        <w:t xml:space="preserve"> </w:t>
      </w:r>
    </w:p>
    <w:p w:rsidR="00F2731A" w:rsidRDefault="00F2731A" w:rsidP="00F2731A">
      <w:pPr>
        <w:ind w:left="-851"/>
        <w:jc w:val="center"/>
      </w:pPr>
    </w:p>
    <w:p w:rsidR="00F2731A" w:rsidRDefault="00F2731A" w:rsidP="00F2731A">
      <w:pPr>
        <w:pStyle w:val="Corpsdetexte"/>
        <w:tabs>
          <w:tab w:val="left" w:pos="8647"/>
        </w:tabs>
        <w:spacing w:before="87"/>
        <w:ind w:left="-851" w:right="-851"/>
      </w:pPr>
      <w:r>
        <w:t>Remarque : Les électrons libres n’existent pas en solution : tous les électrons cédés par le réducteur sont captés par l’oxydant.</w:t>
      </w:r>
    </w:p>
    <w:p w:rsidR="00F2731A" w:rsidRDefault="00F2731A" w:rsidP="00F2731A">
      <w:pPr>
        <w:ind w:left="-851"/>
        <w:jc w:val="center"/>
      </w:pPr>
      <w:bookmarkStart w:id="0" w:name="_GoBack"/>
      <w:bookmarkEnd w:id="0"/>
    </w:p>
    <w:p w:rsidR="0000459E" w:rsidRDefault="0000459E" w:rsidP="0000459E">
      <w:pPr>
        <w:pStyle w:val="Titre1"/>
        <w:numPr>
          <w:ilvl w:val="1"/>
          <w:numId w:val="5"/>
        </w:numPr>
        <w:tabs>
          <w:tab w:val="left" w:pos="944"/>
        </w:tabs>
        <w:spacing w:before="121"/>
        <w:rPr>
          <w:u w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331470</wp:posOffset>
                </wp:positionV>
                <wp:extent cx="6522720" cy="683260"/>
                <wp:effectExtent l="0" t="0" r="11430" b="21590"/>
                <wp:wrapTopAndBottom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2720" cy="68326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59E" w:rsidRDefault="0000459E" w:rsidP="0000459E">
                            <w:pPr>
                              <w:spacing w:before="60" w:line="242" w:lineRule="auto"/>
                              <w:ind w:left="105" w:right="100"/>
                              <w:jc w:val="both"/>
                            </w:pPr>
                            <w:r>
                              <w:rPr>
                                <w:b/>
                                <w:color w:val="C00000"/>
                              </w:rPr>
                              <w:t xml:space="preserve">L’équation associée à une réaction d’oxydoréduction ne fait pas apparaître d’électrons </w:t>
                            </w:r>
                            <w:r>
                              <w:rPr>
                                <w:color w:val="C00000"/>
                              </w:rPr>
                              <w:t>: elle s’écrit en combinant les demi-équations associées aux deux couples Ox/Red mis en jeu, de façon à égaliser le nombre d’électrons cédés et captés.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7" o:spid="_x0000_s1027" type="#_x0000_t202" style="position:absolute;left:0;text-align:left;margin-left:50.4pt;margin-top:26.1pt;width:513.6pt;height:53.8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" fillcolor="#f1f1f1" strokeweight="1.44pt">
                <v:textbox inset="0,0,0,0">
                  <w:txbxContent>
                    <w:p w:rsidR="0000459E" w:rsidRDefault="0000459E" w:rsidP="0000459E">
                      <w:pPr>
                        <w:spacing w:before="60" w:line="242" w:lineRule="auto"/>
                        <w:ind w:left="105" w:right="100"/>
                        <w:jc w:val="both"/>
                      </w:pPr>
                      <w:r>
                        <w:rPr>
                          <w:b/>
                          <w:color w:val="C00000"/>
                        </w:rPr>
                        <w:t xml:space="preserve">L’équation associée à une réaction d’oxydoréduction ne fait pas apparaître d’électrons </w:t>
                      </w:r>
                      <w:r>
                        <w:rPr>
                          <w:color w:val="C00000"/>
                        </w:rPr>
                        <w:t>: elle s’écrit en combinant les demi-équations associées aux deux couples Ox/Red mis en jeu, de façon à égaliser le nombre d’électrons cédés et captés.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2336" behindDoc="0" locked="0" layoutInCell="1" allowOverlap="1" wp14:anchorId="1908BEDE" wp14:editId="7F8F0A7C">
            <wp:simplePos x="0" y="0"/>
            <wp:positionH relativeFrom="page">
              <wp:posOffset>176529</wp:posOffset>
            </wp:positionH>
            <wp:positionV relativeFrom="paragraph">
              <wp:posOffset>606610</wp:posOffset>
            </wp:positionV>
            <wp:extent cx="437763" cy="388620"/>
            <wp:effectExtent l="0" t="0" r="0" b="0"/>
            <wp:wrapTopAndBottom/>
            <wp:docPr id="6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763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F50"/>
          <w:u w:color="00AF50"/>
        </w:rPr>
        <w:t>Comment écrire l’équation d’une réaction d’oxydoréduction</w:t>
      </w:r>
      <w:r>
        <w:rPr>
          <w:color w:val="00AF50"/>
          <w:spacing w:val="4"/>
          <w:u w:color="00AF50"/>
        </w:rPr>
        <w:t xml:space="preserve"> </w:t>
      </w:r>
      <w:r>
        <w:rPr>
          <w:color w:val="00AF50"/>
          <w:u w:color="00AF50"/>
        </w:rPr>
        <w:t>?</w:t>
      </w:r>
    </w:p>
    <w:p w:rsidR="0000459E" w:rsidRPr="0000459E" w:rsidRDefault="0000459E" w:rsidP="0000459E">
      <w:pPr>
        <w:ind w:left="-851"/>
        <w:rPr>
          <w:b/>
          <w:bCs/>
          <w:sz w:val="28"/>
          <w:szCs w:val="28"/>
          <w:u w:val="single"/>
        </w:rPr>
      </w:pPr>
      <w:r w:rsidRPr="0000459E">
        <w:rPr>
          <w:b/>
          <w:bCs/>
          <w:sz w:val="28"/>
          <w:szCs w:val="28"/>
          <w:u w:val="single"/>
        </w:rPr>
        <w:t xml:space="preserve">Méthode </w:t>
      </w:r>
      <w:r w:rsidR="00BC50D9">
        <w:rPr>
          <w:b/>
          <w:bCs/>
          <w:sz w:val="28"/>
          <w:szCs w:val="28"/>
          <w:u w:val="single"/>
        </w:rPr>
        <w:t xml:space="preserve">systématique </w:t>
      </w:r>
      <w:r w:rsidRPr="0000459E">
        <w:rPr>
          <w:b/>
          <w:bCs/>
          <w:sz w:val="28"/>
          <w:szCs w:val="28"/>
          <w:u w:val="single"/>
        </w:rPr>
        <w:t xml:space="preserve">avec un exemple : </w:t>
      </w:r>
    </w:p>
    <w:p w:rsidR="0000459E" w:rsidRDefault="0000459E" w:rsidP="0000459E">
      <w:pPr>
        <w:ind w:left="-851"/>
      </w:pPr>
    </w:p>
    <w:p w:rsidR="0000459E" w:rsidRDefault="0000459E" w:rsidP="0000459E">
      <w:pPr>
        <w:ind w:left="-851"/>
      </w:pPr>
      <w:r>
        <w:t>Réaction entre le cuivre métallique du couple Cu</w:t>
      </w:r>
      <w:r w:rsidRPr="0000459E">
        <w:rPr>
          <w:vertAlign w:val="superscript"/>
        </w:rPr>
        <w:t>2+</w:t>
      </w:r>
      <w:r>
        <w:t>/Cu et les ions argent Ag</w:t>
      </w:r>
      <w:r w:rsidRPr="0000459E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 du couple Ag</w:t>
      </w:r>
      <w:r w:rsidRPr="0000459E">
        <w:rPr>
          <w:vertAlign w:val="superscript"/>
        </w:rPr>
        <w:t>+</w:t>
      </w:r>
      <w:r>
        <w:t>/Ag.</w:t>
      </w:r>
    </w:p>
    <w:p w:rsidR="0000459E" w:rsidRDefault="0000459E" w:rsidP="0000459E">
      <w:pPr>
        <w:ind w:left="-851"/>
      </w:pPr>
    </w:p>
    <w:p w:rsidR="0000459E" w:rsidRDefault="0000459E" w:rsidP="0000459E">
      <w:pPr>
        <w:pStyle w:val="Paragraphedeliste"/>
        <w:numPr>
          <w:ilvl w:val="0"/>
          <w:numId w:val="7"/>
        </w:numPr>
      </w:pPr>
      <w:r>
        <w:t>Ecrire les couples et entourer ce qu’il y a dans le bécher (ou l’énoncé)</w:t>
      </w:r>
    </w:p>
    <w:p w:rsidR="0000459E" w:rsidRDefault="0000459E" w:rsidP="005D6208">
      <w:pPr>
        <w:ind w:left="-426"/>
      </w:pPr>
      <w:r>
        <w:t>Cu</w:t>
      </w:r>
      <w:r w:rsidRPr="0000459E">
        <w:rPr>
          <w:vertAlign w:val="superscript"/>
        </w:rPr>
        <w:t>2+</w:t>
      </w:r>
      <w:r>
        <w:t>/</w:t>
      </w:r>
      <w:r w:rsidRPr="0000459E">
        <w:rPr>
          <w:highlight w:val="yellow"/>
        </w:rPr>
        <w:t>Cu</w:t>
      </w:r>
    </w:p>
    <w:p w:rsidR="0000459E" w:rsidRDefault="0000459E" w:rsidP="005D6208">
      <w:pPr>
        <w:ind w:left="-426"/>
      </w:pPr>
      <w:r w:rsidRPr="0000459E">
        <w:rPr>
          <w:highlight w:val="yellow"/>
        </w:rPr>
        <w:t>Ag</w:t>
      </w:r>
      <w:r w:rsidRPr="0000459E">
        <w:rPr>
          <w:highlight w:val="yellow"/>
          <w:vertAlign w:val="superscript"/>
        </w:rPr>
        <w:t>+</w:t>
      </w:r>
      <w:r>
        <w:t>/Ag</w:t>
      </w:r>
    </w:p>
    <w:p w:rsidR="0000459E" w:rsidRDefault="0000459E" w:rsidP="0000459E">
      <w:pPr>
        <w:ind w:left="-851"/>
      </w:pPr>
    </w:p>
    <w:p w:rsidR="0000459E" w:rsidRDefault="0000459E" w:rsidP="0000459E">
      <w:pPr>
        <w:pStyle w:val="Paragraphedeliste"/>
        <w:numPr>
          <w:ilvl w:val="0"/>
          <w:numId w:val="7"/>
        </w:numPr>
      </w:pPr>
      <w:r>
        <w:t>Ecrire à gauche les espèces entourées et compléter les demi équations rédox</w:t>
      </w:r>
    </w:p>
    <w:p w:rsidR="0000459E" w:rsidRPr="0000459E" w:rsidRDefault="0000459E" w:rsidP="0000459E">
      <w:pPr>
        <w:pStyle w:val="Paragraphedeliste"/>
        <w:ind w:left="-491" w:firstLine="0"/>
        <w:rPr>
          <w:u w:val="none"/>
        </w:rPr>
      </w:pPr>
      <w:r w:rsidRPr="0000459E">
        <w:rPr>
          <w:u w:val="none"/>
        </w:rPr>
        <w:t>Cu</w:t>
      </w:r>
      <w:r w:rsidRPr="0000459E">
        <w:rPr>
          <w:u w:val="none"/>
          <w:vertAlign w:val="superscript"/>
        </w:rPr>
        <w:t>2+</w:t>
      </w:r>
      <w:r w:rsidRPr="0000459E">
        <w:rPr>
          <w:u w:val="none"/>
        </w:rPr>
        <w:t>/</w:t>
      </w:r>
      <w:r w:rsidRPr="0000459E">
        <w:rPr>
          <w:highlight w:val="yellow"/>
          <w:u w:val="none"/>
        </w:rPr>
        <w:t>Cu</w:t>
      </w:r>
      <w:r>
        <w:rPr>
          <w:u w:val="none"/>
        </w:rPr>
        <w:tab/>
      </w:r>
      <w:r>
        <w:rPr>
          <w:u w:val="none"/>
        </w:rPr>
        <w:tab/>
      </w:r>
      <w:proofErr w:type="spellStart"/>
      <w:r w:rsidRPr="0000459E">
        <w:rPr>
          <w:highlight w:val="yellow"/>
          <w:u w:val="none"/>
        </w:rPr>
        <w:t>Cu</w:t>
      </w:r>
      <w:proofErr w:type="spellEnd"/>
      <w:r>
        <w:rPr>
          <w:u w:val="none"/>
        </w:rPr>
        <w:t xml:space="preserve"> = Cu</w:t>
      </w:r>
      <w:r w:rsidRPr="0000459E">
        <w:rPr>
          <w:u w:val="none"/>
          <w:vertAlign w:val="superscript"/>
        </w:rPr>
        <w:t>2+</w:t>
      </w:r>
      <w:r>
        <w:rPr>
          <w:u w:val="none"/>
        </w:rPr>
        <w:t xml:space="preserve"> + 2</w:t>
      </w:r>
      <w:r>
        <w:rPr>
          <w:u w:val="none"/>
          <w:vertAlign w:val="superscript"/>
        </w:rPr>
        <w:t xml:space="preserve"> </w:t>
      </w:r>
      <w:r>
        <w:rPr>
          <w:u w:val="none"/>
        </w:rPr>
        <w:t>e-</w:t>
      </w:r>
    </w:p>
    <w:p w:rsidR="0000459E" w:rsidRDefault="0000459E" w:rsidP="0000459E">
      <w:pPr>
        <w:pStyle w:val="Paragraphedeliste"/>
        <w:ind w:left="-491" w:firstLine="0"/>
        <w:rPr>
          <w:u w:val="none"/>
        </w:rPr>
      </w:pPr>
      <w:r w:rsidRPr="0000459E">
        <w:rPr>
          <w:highlight w:val="yellow"/>
          <w:u w:val="none"/>
        </w:rPr>
        <w:t>Ag</w:t>
      </w:r>
      <w:r w:rsidRPr="0000459E">
        <w:rPr>
          <w:highlight w:val="yellow"/>
          <w:u w:val="none"/>
          <w:vertAlign w:val="superscript"/>
        </w:rPr>
        <w:t>+</w:t>
      </w:r>
      <w:r w:rsidRPr="0000459E">
        <w:rPr>
          <w:u w:val="none"/>
        </w:rPr>
        <w:t>/Ag</w:t>
      </w:r>
      <w:r>
        <w:rPr>
          <w:u w:val="none"/>
        </w:rPr>
        <w:tab/>
      </w:r>
      <w:proofErr w:type="spellStart"/>
      <w:r w:rsidRPr="0000459E">
        <w:rPr>
          <w:highlight w:val="yellow"/>
          <w:u w:val="none"/>
        </w:rPr>
        <w:t>Ag</w:t>
      </w:r>
      <w:proofErr w:type="spellEnd"/>
      <w:r w:rsidRPr="0000459E">
        <w:rPr>
          <w:highlight w:val="yellow"/>
          <w:u w:val="none"/>
          <w:vertAlign w:val="superscript"/>
        </w:rPr>
        <w:t>+</w:t>
      </w:r>
      <w:r>
        <w:rPr>
          <w:u w:val="none"/>
        </w:rPr>
        <w:t xml:space="preserve"> + 1 e- = Ag</w:t>
      </w:r>
    </w:p>
    <w:p w:rsidR="0000459E" w:rsidRDefault="0000459E" w:rsidP="0000459E">
      <w:pPr>
        <w:pStyle w:val="Paragraphedeliste"/>
        <w:ind w:left="-491" w:firstLine="0"/>
        <w:rPr>
          <w:u w:val="none"/>
        </w:rPr>
      </w:pPr>
    </w:p>
    <w:p w:rsidR="0000459E" w:rsidRPr="000E2BAE" w:rsidRDefault="0000459E" w:rsidP="0000459E">
      <w:pPr>
        <w:pStyle w:val="Paragraphedeliste"/>
        <w:numPr>
          <w:ilvl w:val="0"/>
          <w:numId w:val="7"/>
        </w:numPr>
      </w:pPr>
      <w:r w:rsidRPr="000E2BAE">
        <w:t>Multiplier par le multiple commun le plus petit possible chaque demi-équation</w:t>
      </w:r>
    </w:p>
    <w:p w:rsidR="000E2BAE" w:rsidRPr="000E2BAE" w:rsidRDefault="000E2BAE" w:rsidP="000E2BAE"/>
    <w:p w:rsidR="000E2BAE" w:rsidRPr="0000459E" w:rsidRDefault="000E2BAE" w:rsidP="000E2BAE">
      <w:pPr>
        <w:pStyle w:val="Paragraphedeliste"/>
        <w:ind w:left="-491" w:firstLine="0"/>
        <w:rPr>
          <w:u w:val="none"/>
        </w:rPr>
      </w:pPr>
      <w:r w:rsidRPr="0000459E">
        <w:rPr>
          <w:u w:val="none"/>
        </w:rPr>
        <w:t>Cu</w:t>
      </w:r>
      <w:r w:rsidRPr="0000459E">
        <w:rPr>
          <w:u w:val="none"/>
          <w:vertAlign w:val="superscript"/>
        </w:rPr>
        <w:t>2+</w:t>
      </w:r>
      <w:r w:rsidRPr="0000459E">
        <w:rPr>
          <w:u w:val="none"/>
        </w:rPr>
        <w:t>/</w:t>
      </w:r>
      <w:r w:rsidRPr="0000459E">
        <w:rPr>
          <w:highlight w:val="yellow"/>
          <w:u w:val="none"/>
        </w:rPr>
        <w:t>Cu</w:t>
      </w:r>
      <w:r>
        <w:rPr>
          <w:u w:val="none"/>
        </w:rPr>
        <w:tab/>
      </w:r>
      <w:r>
        <w:rPr>
          <w:u w:val="none"/>
        </w:rPr>
        <w:tab/>
      </w:r>
      <w:r w:rsidRPr="000E2BAE">
        <w:rPr>
          <w:color w:val="FF0000"/>
          <w:u w:val="none"/>
        </w:rPr>
        <w:t>1 x</w:t>
      </w:r>
      <w:r>
        <w:rPr>
          <w:u w:val="none"/>
        </w:rPr>
        <w:t xml:space="preserve"> (</w:t>
      </w:r>
      <w:r w:rsidRPr="0000459E">
        <w:rPr>
          <w:highlight w:val="yellow"/>
          <w:u w:val="none"/>
        </w:rPr>
        <w:t>Cu</w:t>
      </w:r>
      <w:r>
        <w:rPr>
          <w:u w:val="none"/>
        </w:rPr>
        <w:t xml:space="preserve"> = Cu</w:t>
      </w:r>
      <w:r w:rsidRPr="0000459E">
        <w:rPr>
          <w:u w:val="none"/>
          <w:vertAlign w:val="superscript"/>
        </w:rPr>
        <w:t>2+</w:t>
      </w:r>
      <w:r>
        <w:rPr>
          <w:u w:val="none"/>
        </w:rPr>
        <w:t xml:space="preserve"> + 2</w:t>
      </w:r>
      <w:r>
        <w:rPr>
          <w:u w:val="none"/>
          <w:vertAlign w:val="superscript"/>
        </w:rPr>
        <w:t xml:space="preserve"> </w:t>
      </w:r>
      <w:r>
        <w:rPr>
          <w:u w:val="none"/>
        </w:rPr>
        <w:t>e-)</w:t>
      </w:r>
    </w:p>
    <w:p w:rsidR="000E2BAE" w:rsidRDefault="000E2BAE" w:rsidP="000E2BAE">
      <w:pPr>
        <w:pStyle w:val="Paragraphedeliste"/>
        <w:ind w:left="-491" w:firstLine="0"/>
        <w:rPr>
          <w:u w:val="none"/>
        </w:rPr>
      </w:pPr>
      <w:r w:rsidRPr="0000459E">
        <w:rPr>
          <w:highlight w:val="yellow"/>
          <w:u w:val="none"/>
        </w:rPr>
        <w:t>Ag</w:t>
      </w:r>
      <w:r w:rsidRPr="0000459E">
        <w:rPr>
          <w:highlight w:val="yellow"/>
          <w:u w:val="none"/>
          <w:vertAlign w:val="superscript"/>
        </w:rPr>
        <w:t>+</w:t>
      </w:r>
      <w:r w:rsidRPr="0000459E">
        <w:rPr>
          <w:u w:val="none"/>
        </w:rPr>
        <w:t>/Ag</w:t>
      </w:r>
      <w:r>
        <w:rPr>
          <w:u w:val="none"/>
        </w:rPr>
        <w:tab/>
      </w:r>
      <w:r w:rsidRPr="000E2BAE">
        <w:rPr>
          <w:color w:val="FF0000"/>
          <w:u w:val="none"/>
        </w:rPr>
        <w:t>2x</w:t>
      </w:r>
      <w:r>
        <w:rPr>
          <w:u w:val="none"/>
        </w:rPr>
        <w:t xml:space="preserve"> (</w:t>
      </w:r>
      <w:r w:rsidRPr="0000459E">
        <w:rPr>
          <w:highlight w:val="yellow"/>
          <w:u w:val="none"/>
        </w:rPr>
        <w:t>Ag</w:t>
      </w:r>
      <w:r w:rsidRPr="0000459E">
        <w:rPr>
          <w:highlight w:val="yellow"/>
          <w:u w:val="none"/>
          <w:vertAlign w:val="superscript"/>
        </w:rPr>
        <w:t>+</w:t>
      </w:r>
      <w:r>
        <w:rPr>
          <w:u w:val="none"/>
        </w:rPr>
        <w:t xml:space="preserve"> + 1 e- = Ag)</w:t>
      </w:r>
    </w:p>
    <w:p w:rsidR="000E2BAE" w:rsidRDefault="000E2BAE" w:rsidP="000E2BAE">
      <w:pPr>
        <w:pStyle w:val="Paragraphedeliste"/>
        <w:ind w:left="-491" w:firstLine="0"/>
        <w:rPr>
          <w:u w:val="none"/>
        </w:rPr>
      </w:pPr>
    </w:p>
    <w:p w:rsidR="000E2BAE" w:rsidRPr="000E2BAE" w:rsidRDefault="000E2BAE" w:rsidP="000E2BAE">
      <w:pPr>
        <w:pStyle w:val="Paragraphedeliste"/>
        <w:numPr>
          <w:ilvl w:val="0"/>
          <w:numId w:val="7"/>
        </w:numPr>
      </w:pPr>
      <w:r w:rsidRPr="000E2BAE">
        <w:t>Tirer un trait et faire la somme en colonne (les électrons doivent se simplifier)</w:t>
      </w:r>
    </w:p>
    <w:p w:rsidR="000E2BAE" w:rsidRPr="000E2BAE" w:rsidRDefault="000E2BAE" w:rsidP="000E2BAE"/>
    <w:p w:rsidR="000E2BAE" w:rsidRPr="0000459E" w:rsidRDefault="000E2BAE" w:rsidP="000E2BAE">
      <w:pPr>
        <w:pStyle w:val="Paragraphedeliste"/>
        <w:ind w:left="-491" w:firstLine="0"/>
        <w:rPr>
          <w:u w:val="none"/>
        </w:rPr>
      </w:pPr>
      <w:r w:rsidRPr="0000459E">
        <w:rPr>
          <w:u w:val="none"/>
        </w:rPr>
        <w:t>Cu</w:t>
      </w:r>
      <w:r w:rsidRPr="0000459E">
        <w:rPr>
          <w:u w:val="none"/>
          <w:vertAlign w:val="superscript"/>
        </w:rPr>
        <w:t>2+</w:t>
      </w:r>
      <w:r w:rsidRPr="0000459E">
        <w:rPr>
          <w:u w:val="none"/>
        </w:rPr>
        <w:t>/</w:t>
      </w:r>
      <w:r w:rsidRPr="0000459E">
        <w:rPr>
          <w:highlight w:val="yellow"/>
          <w:u w:val="none"/>
        </w:rPr>
        <w:t>Cu</w:t>
      </w:r>
      <w:r>
        <w:rPr>
          <w:u w:val="none"/>
        </w:rPr>
        <w:tab/>
      </w:r>
      <w:r>
        <w:rPr>
          <w:u w:val="none"/>
        </w:rPr>
        <w:tab/>
      </w:r>
      <w:r w:rsidRPr="000E2BAE">
        <w:rPr>
          <w:color w:val="FF0000"/>
          <w:u w:val="none"/>
        </w:rPr>
        <w:t>1 x</w:t>
      </w:r>
      <w:r>
        <w:rPr>
          <w:u w:val="none"/>
        </w:rPr>
        <w:t xml:space="preserve"> (</w:t>
      </w:r>
      <w:r w:rsidRPr="0000459E">
        <w:rPr>
          <w:highlight w:val="yellow"/>
          <w:u w:val="none"/>
        </w:rPr>
        <w:t>Cu</w:t>
      </w:r>
      <w:r>
        <w:rPr>
          <w:u w:val="none"/>
        </w:rPr>
        <w:t xml:space="preserve"> = Cu</w:t>
      </w:r>
      <w:r w:rsidRPr="0000459E">
        <w:rPr>
          <w:u w:val="none"/>
          <w:vertAlign w:val="superscript"/>
        </w:rPr>
        <w:t>2+</w:t>
      </w:r>
      <w:r>
        <w:rPr>
          <w:u w:val="none"/>
        </w:rPr>
        <w:t xml:space="preserve"> + 2</w:t>
      </w:r>
      <w:r>
        <w:rPr>
          <w:u w:val="none"/>
          <w:vertAlign w:val="superscript"/>
        </w:rPr>
        <w:t xml:space="preserve"> </w:t>
      </w:r>
      <w:r>
        <w:rPr>
          <w:u w:val="none"/>
        </w:rPr>
        <w:t>e-)</w:t>
      </w:r>
    </w:p>
    <w:p w:rsidR="000E2BAE" w:rsidRDefault="000E2BAE" w:rsidP="000E2BAE">
      <w:pPr>
        <w:pStyle w:val="Paragraphedeliste"/>
        <w:ind w:left="-491" w:firstLine="0"/>
        <w:rPr>
          <w:u w:val="none"/>
        </w:rPr>
      </w:pPr>
      <w:r w:rsidRPr="0000459E">
        <w:rPr>
          <w:highlight w:val="yellow"/>
          <w:u w:val="none"/>
        </w:rPr>
        <w:t>Ag</w:t>
      </w:r>
      <w:r w:rsidRPr="0000459E">
        <w:rPr>
          <w:highlight w:val="yellow"/>
          <w:u w:val="none"/>
          <w:vertAlign w:val="superscript"/>
        </w:rPr>
        <w:t>+</w:t>
      </w:r>
      <w:r w:rsidRPr="0000459E">
        <w:rPr>
          <w:u w:val="none"/>
        </w:rPr>
        <w:t>/Ag</w:t>
      </w:r>
      <w:r>
        <w:rPr>
          <w:u w:val="none"/>
        </w:rPr>
        <w:tab/>
      </w:r>
      <w:r w:rsidRPr="000E2BAE">
        <w:rPr>
          <w:color w:val="FF0000"/>
          <w:u w:val="none"/>
        </w:rPr>
        <w:t>2x</w:t>
      </w:r>
      <w:r>
        <w:rPr>
          <w:u w:val="none"/>
        </w:rPr>
        <w:t xml:space="preserve"> (</w:t>
      </w:r>
      <w:r w:rsidRPr="0000459E">
        <w:rPr>
          <w:highlight w:val="yellow"/>
          <w:u w:val="none"/>
        </w:rPr>
        <w:t>Ag</w:t>
      </w:r>
      <w:r w:rsidRPr="0000459E">
        <w:rPr>
          <w:highlight w:val="yellow"/>
          <w:u w:val="none"/>
          <w:vertAlign w:val="superscript"/>
        </w:rPr>
        <w:t>+</w:t>
      </w:r>
      <w:r>
        <w:rPr>
          <w:u w:val="none"/>
        </w:rPr>
        <w:t xml:space="preserve"> + 1 e- = Ag)</w:t>
      </w:r>
    </w:p>
    <w:p w:rsidR="0000459E" w:rsidRDefault="000E2BAE" w:rsidP="000E2BAE">
      <w:pPr>
        <w:pStyle w:val="Paragraphedeliste"/>
        <w:ind w:left="993" w:firstLine="0"/>
        <w:rPr>
          <w:u w:val="none"/>
        </w:rPr>
      </w:pPr>
      <w:r w:rsidRPr="000E2BAE">
        <w:rPr>
          <w:noProof/>
          <w:highlight w:val="green"/>
          <w:u w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30480</wp:posOffset>
                </wp:positionV>
                <wp:extent cx="2049780" cy="15240"/>
                <wp:effectExtent l="0" t="0" r="26670" b="2286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4978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8155EB" id="Connecteur droit 8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95pt,2.4pt" to="194.3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Pr="000E2BAE">
        <w:rPr>
          <w:highlight w:val="green"/>
          <w:u w:val="none"/>
        </w:rPr>
        <w:t>Cu + 2 Ag</w:t>
      </w:r>
      <w:r w:rsidRPr="000E2BAE">
        <w:rPr>
          <w:highlight w:val="green"/>
          <w:u w:val="none"/>
          <w:vertAlign w:val="superscript"/>
        </w:rPr>
        <w:t>+</w:t>
      </w:r>
      <w:r w:rsidRPr="000E2BAE">
        <w:rPr>
          <w:highlight w:val="green"/>
          <w:u w:val="none"/>
        </w:rPr>
        <w:t xml:space="preserve"> = Cu</w:t>
      </w:r>
      <w:r w:rsidRPr="000E2BAE">
        <w:rPr>
          <w:highlight w:val="green"/>
          <w:u w:val="none"/>
          <w:vertAlign w:val="superscript"/>
        </w:rPr>
        <w:t>2+</w:t>
      </w:r>
      <w:r w:rsidRPr="000E2BAE">
        <w:rPr>
          <w:highlight w:val="green"/>
          <w:u w:val="none"/>
        </w:rPr>
        <w:t xml:space="preserve"> + 2 Ag</w:t>
      </w:r>
    </w:p>
    <w:p w:rsidR="005D6208" w:rsidRDefault="005D6208" w:rsidP="000E2BAE">
      <w:pPr>
        <w:pStyle w:val="Paragraphedeliste"/>
        <w:ind w:left="993" w:firstLine="0"/>
        <w:rPr>
          <w:u w:val="none"/>
        </w:rPr>
      </w:pPr>
    </w:p>
    <w:p w:rsidR="005D6208" w:rsidRPr="005D6208" w:rsidRDefault="005D6208" w:rsidP="005D6208">
      <w:pPr>
        <w:pStyle w:val="Paragraphedeliste"/>
        <w:ind w:left="-709" w:firstLine="0"/>
        <w:rPr>
          <w:b/>
          <w:bCs/>
        </w:rPr>
      </w:pPr>
      <w:r w:rsidRPr="005D6208">
        <w:rPr>
          <w:b/>
          <w:bCs/>
        </w:rPr>
        <w:t>Exercices : Ecrire,</w:t>
      </w:r>
    </w:p>
    <w:p w:rsidR="005D6208" w:rsidRDefault="005D6208" w:rsidP="005D6208">
      <w:pPr>
        <w:spacing w:line="282" w:lineRule="exact"/>
        <w:ind w:left="-709"/>
        <w:rPr>
          <w:sz w:val="20"/>
        </w:rPr>
      </w:pPr>
      <w:r>
        <w:rPr>
          <w:rFonts w:ascii="Wingdings 3" w:hAnsi="Wingdings 3"/>
          <w:sz w:val="20"/>
        </w:rPr>
        <w:t>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 xml:space="preserve">Réaction entre les </w:t>
      </w:r>
      <w:r>
        <w:rPr>
          <w:b/>
          <w:sz w:val="20"/>
        </w:rPr>
        <w:t>ions iodure I</w:t>
      </w:r>
      <w:r>
        <w:rPr>
          <w:b/>
          <w:position w:val="9"/>
          <w:sz w:val="13"/>
        </w:rPr>
        <w:t xml:space="preserve">- </w:t>
      </w:r>
      <w:r>
        <w:rPr>
          <w:sz w:val="20"/>
        </w:rPr>
        <w:t>du couple I</w:t>
      </w:r>
      <w:r>
        <w:rPr>
          <w:sz w:val="20"/>
          <w:vertAlign w:val="subscript"/>
        </w:rPr>
        <w:t>2</w:t>
      </w:r>
      <w:r>
        <w:rPr>
          <w:sz w:val="20"/>
        </w:rPr>
        <w:t>/I</w:t>
      </w:r>
      <w:r>
        <w:rPr>
          <w:position w:val="9"/>
          <w:sz w:val="13"/>
        </w:rPr>
        <w:t xml:space="preserve">- </w:t>
      </w:r>
      <w:r>
        <w:rPr>
          <w:sz w:val="20"/>
        </w:rPr>
        <w:t xml:space="preserve">et les </w:t>
      </w:r>
      <w:r>
        <w:rPr>
          <w:b/>
          <w:sz w:val="20"/>
        </w:rPr>
        <w:t>ions Fe</w:t>
      </w:r>
      <w:r>
        <w:rPr>
          <w:b/>
          <w:position w:val="9"/>
          <w:sz w:val="13"/>
        </w:rPr>
        <w:t xml:space="preserve">3+ </w:t>
      </w:r>
      <w:r>
        <w:rPr>
          <w:sz w:val="20"/>
        </w:rPr>
        <w:t>du couple Fe</w:t>
      </w:r>
      <w:r>
        <w:rPr>
          <w:position w:val="9"/>
          <w:sz w:val="13"/>
        </w:rPr>
        <w:t>3+</w:t>
      </w:r>
      <w:r>
        <w:rPr>
          <w:sz w:val="20"/>
        </w:rPr>
        <w:t>/Fe</w:t>
      </w:r>
      <w:r>
        <w:rPr>
          <w:position w:val="9"/>
          <w:sz w:val="13"/>
        </w:rPr>
        <w:t>2</w:t>
      </w:r>
      <w:proofErr w:type="gramStart"/>
      <w:r>
        <w:rPr>
          <w:position w:val="9"/>
          <w:sz w:val="13"/>
        </w:rPr>
        <w:t>+</w:t>
      </w:r>
      <w:r>
        <w:rPr>
          <w:sz w:val="20"/>
        </w:rPr>
        <w:t>:</w:t>
      </w:r>
      <w:proofErr w:type="gramEnd"/>
    </w:p>
    <w:p w:rsidR="005D6208" w:rsidRDefault="005D6208" w:rsidP="005D6208">
      <w:pPr>
        <w:pStyle w:val="Corpsdetexte"/>
        <w:ind w:left="-709"/>
      </w:pPr>
    </w:p>
    <w:p w:rsidR="005D6208" w:rsidRDefault="005D6208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151A5A" w:rsidRDefault="00151A5A" w:rsidP="005D6208">
      <w:pPr>
        <w:pStyle w:val="Corpsdetexte"/>
        <w:ind w:left="-709"/>
      </w:pPr>
    </w:p>
    <w:p w:rsidR="005D6208" w:rsidRDefault="005D6208" w:rsidP="005D6208">
      <w:pPr>
        <w:pStyle w:val="Corpsdetexte"/>
        <w:spacing w:before="13"/>
        <w:ind w:left="-709"/>
        <w:rPr>
          <w:sz w:val="17"/>
        </w:rPr>
      </w:pPr>
    </w:p>
    <w:p w:rsidR="005D6208" w:rsidRDefault="005D6208" w:rsidP="005D6208">
      <w:pPr>
        <w:spacing w:before="101"/>
        <w:ind w:left="-709"/>
      </w:pPr>
      <w:r>
        <w:rPr>
          <w:rFonts w:ascii="Wingdings 3" w:hAnsi="Wingdings 3"/>
          <w:sz w:val="20"/>
        </w:rPr>
        <w:t>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 xml:space="preserve">Réaction entre les </w:t>
      </w:r>
      <w:r>
        <w:rPr>
          <w:b/>
          <w:sz w:val="20"/>
        </w:rPr>
        <w:t xml:space="preserve">ions thiosulfate </w:t>
      </w:r>
      <w:r>
        <w:t xml:space="preserve"> </w:t>
      </w:r>
      <w:r w:rsidRPr="003B4031">
        <w:rPr>
          <w:position w:val="-12"/>
        </w:rPr>
        <w:object w:dxaOrig="620" w:dyaOrig="380">
          <v:shape id="_x0000_i1026" type="#_x0000_t75" style="width:30.6pt;height:18.6pt" o:ole="">
            <v:imagedata r:id="rId10" o:title=""/>
          </v:shape>
          <o:OLEObject Type="Embed" ProgID="Equation.DSMT4" ShapeID="_x0000_i1026" DrawAspect="Content" ObjectID="_1631734556" r:id="rId11"/>
        </w:object>
      </w:r>
      <w:r>
        <w:t>(</w:t>
      </w:r>
      <w:proofErr w:type="spellStart"/>
      <w:r>
        <w:t>aq</w:t>
      </w:r>
      <w:proofErr w:type="spellEnd"/>
      <w:r>
        <w:t xml:space="preserve">) du couple </w:t>
      </w:r>
      <w:r w:rsidRPr="003B4031">
        <w:rPr>
          <w:position w:val="-12"/>
        </w:rPr>
        <w:object w:dxaOrig="2200" w:dyaOrig="380">
          <v:shape id="_x0000_i1027" type="#_x0000_t75" style="width:110.4pt;height:18.6pt" o:ole="">
            <v:imagedata r:id="rId12" o:title=""/>
          </v:shape>
          <o:OLEObject Type="Embed" ProgID="Equation.DSMT4" ShapeID="_x0000_i1027" DrawAspect="Content" ObjectID="_1631734557" r:id="rId13"/>
        </w:object>
      </w:r>
      <w:r>
        <w:t xml:space="preserve"> et les ions </w:t>
      </w:r>
      <w:r w:rsidRPr="003B4031">
        <w:rPr>
          <w:position w:val="-10"/>
        </w:rPr>
        <w:object w:dxaOrig="920" w:dyaOrig="360">
          <v:shape id="_x0000_i1028" type="#_x0000_t75" style="width:46.2pt;height:18pt" o:ole="">
            <v:imagedata r:id="rId14" o:title=""/>
          </v:shape>
          <o:OLEObject Type="Embed" ProgID="Equation.DSMT4" ShapeID="_x0000_i1028" DrawAspect="Content" ObjectID="_1631734558" r:id="rId15"/>
        </w:object>
      </w:r>
      <w:r>
        <w:t xml:space="preserve">du couple </w:t>
      </w:r>
      <w:r w:rsidRPr="003B4031">
        <w:rPr>
          <w:position w:val="-10"/>
        </w:rPr>
        <w:object w:dxaOrig="1600" w:dyaOrig="360">
          <v:shape id="_x0000_i1029" type="#_x0000_t75" style="width:79.8pt;height:18pt" o:ole="">
            <v:imagedata r:id="rId16" o:title=""/>
          </v:shape>
          <o:OLEObject Type="Embed" ProgID="Equation.DSMT4" ShapeID="_x0000_i1029" DrawAspect="Content" ObjectID="_1631734559" r:id="rId17"/>
        </w:object>
      </w:r>
      <w:r>
        <w:t>.</w:t>
      </w:r>
    </w:p>
    <w:p w:rsidR="005D6208" w:rsidRDefault="005D6208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151A5A" w:rsidRDefault="00151A5A" w:rsidP="005D6208">
      <w:pPr>
        <w:spacing w:before="101"/>
        <w:ind w:left="-709"/>
      </w:pPr>
    </w:p>
    <w:p w:rsidR="005D6208" w:rsidRDefault="005D6208" w:rsidP="005D6208">
      <w:pPr>
        <w:spacing w:before="101"/>
        <w:ind w:left="-709"/>
      </w:pPr>
    </w:p>
    <w:p w:rsidR="005D6208" w:rsidRDefault="005D6208" w:rsidP="005D6208">
      <w:pPr>
        <w:spacing w:before="101"/>
        <w:ind w:left="-709"/>
        <w:rPr>
          <w:sz w:val="20"/>
        </w:rPr>
      </w:pPr>
      <w:r>
        <w:rPr>
          <w:b/>
          <w:position w:val="9"/>
          <w:sz w:val="13"/>
        </w:rPr>
        <w:t xml:space="preserve"> </w:t>
      </w:r>
      <w:r>
        <w:rPr>
          <w:rFonts w:ascii="Wingdings 3" w:hAnsi="Wingdings 3"/>
          <w:sz w:val="20"/>
        </w:rPr>
        <w:t>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 xml:space="preserve">Réaction entre les </w:t>
      </w:r>
      <w:r>
        <w:rPr>
          <w:b/>
          <w:sz w:val="20"/>
        </w:rPr>
        <w:t>ions</w:t>
      </w:r>
      <w:r w:rsidRPr="003B4031">
        <w:rPr>
          <w:position w:val="-12"/>
        </w:rPr>
        <w:object w:dxaOrig="1100" w:dyaOrig="380">
          <v:shape id="_x0000_i1030" type="#_x0000_t75" style="width:54.6pt;height:18.6pt" o:ole="">
            <v:imagedata r:id="rId18" o:title=""/>
          </v:shape>
          <o:OLEObject Type="Embed" ProgID="Equation.DSMT4" ShapeID="_x0000_i1030" DrawAspect="Content" ObjectID="_1631734560" r:id="rId19"/>
        </w:object>
      </w:r>
      <w:r>
        <w:t xml:space="preserve"> du couple </w:t>
      </w:r>
      <w:r w:rsidRPr="003B4031">
        <w:rPr>
          <w:position w:val="-12"/>
        </w:rPr>
        <w:object w:dxaOrig="2200" w:dyaOrig="380">
          <v:shape id="_x0000_i1031" type="#_x0000_t75" style="width:110.4pt;height:18.6pt" o:ole="">
            <v:imagedata r:id="rId20" o:title=""/>
          </v:shape>
          <o:OLEObject Type="Embed" ProgID="Equation.DSMT4" ShapeID="_x0000_i1031" DrawAspect="Content" ObjectID="_1631734561" r:id="rId21"/>
        </w:object>
      </w:r>
      <w:r>
        <w:t xml:space="preserve">et les ions </w:t>
      </w:r>
      <w:r w:rsidRPr="003B4031">
        <w:rPr>
          <w:position w:val="-10"/>
        </w:rPr>
        <w:object w:dxaOrig="940" w:dyaOrig="360">
          <v:shape id="_x0000_i1032" type="#_x0000_t75" style="width:47.4pt;height:18pt" o:ole="">
            <v:imagedata r:id="rId22" o:title=""/>
          </v:shape>
          <o:OLEObject Type="Embed" ProgID="Equation.DSMT4" ShapeID="_x0000_i1032" DrawAspect="Content" ObjectID="_1631734562" r:id="rId23"/>
        </w:object>
      </w:r>
      <w:r>
        <w:t xml:space="preserve">du couple </w:t>
      </w:r>
      <w:r w:rsidR="00FE4FC0" w:rsidRPr="003B4031">
        <w:rPr>
          <w:position w:val="-12"/>
        </w:rPr>
        <w:object w:dxaOrig="2180" w:dyaOrig="380">
          <v:shape id="_x0000_i1035" type="#_x0000_t75" style="width:109.2pt;height:18.6pt" o:ole="">
            <v:imagedata r:id="rId24" o:title=""/>
          </v:shape>
          <o:OLEObject Type="Embed" ProgID="Equation.DSMT4" ShapeID="_x0000_i1035" DrawAspect="Content" ObjectID="_1631734563" r:id="rId25"/>
        </w:object>
      </w:r>
    </w:p>
    <w:p w:rsidR="005D6208" w:rsidRDefault="005D6208" w:rsidP="005D6208">
      <w:pPr>
        <w:pStyle w:val="Corpsdetexte"/>
        <w:ind w:left="-709"/>
      </w:pPr>
    </w:p>
    <w:p w:rsidR="005D6208" w:rsidRDefault="005D6208" w:rsidP="005D6208">
      <w:pPr>
        <w:pStyle w:val="Corpsdetexte"/>
        <w:ind w:left="-709"/>
      </w:pPr>
    </w:p>
    <w:sectPr w:rsidR="005D6208" w:rsidSect="00824BA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059D8"/>
    <w:multiLevelType w:val="hybridMultilevel"/>
    <w:tmpl w:val="77D4788A"/>
    <w:lvl w:ilvl="0" w:tplc="54D256F6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10316BD0"/>
    <w:multiLevelType w:val="hybridMultilevel"/>
    <w:tmpl w:val="98C659D0"/>
    <w:lvl w:ilvl="0" w:tplc="1C321DE0">
      <w:numFmt w:val="bullet"/>
      <w:lvlText w:val=""/>
      <w:lvlJc w:val="left"/>
      <w:pPr>
        <w:ind w:left="312" w:hanging="284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68C6FFBA">
      <w:numFmt w:val="bullet"/>
      <w:lvlText w:val="•"/>
      <w:lvlJc w:val="left"/>
      <w:pPr>
        <w:ind w:left="1348" w:hanging="284"/>
      </w:pPr>
      <w:rPr>
        <w:rFonts w:hint="default"/>
        <w:lang w:val="fr-FR" w:eastAsia="fr-FR" w:bidi="fr-FR"/>
      </w:rPr>
    </w:lvl>
    <w:lvl w:ilvl="2" w:tplc="3C3429EC">
      <w:numFmt w:val="bullet"/>
      <w:lvlText w:val="•"/>
      <w:lvlJc w:val="left"/>
      <w:pPr>
        <w:ind w:left="2376" w:hanging="284"/>
      </w:pPr>
      <w:rPr>
        <w:rFonts w:hint="default"/>
        <w:lang w:val="fr-FR" w:eastAsia="fr-FR" w:bidi="fr-FR"/>
      </w:rPr>
    </w:lvl>
    <w:lvl w:ilvl="3" w:tplc="8F24D2F8">
      <w:numFmt w:val="bullet"/>
      <w:lvlText w:val="•"/>
      <w:lvlJc w:val="left"/>
      <w:pPr>
        <w:ind w:left="3404" w:hanging="284"/>
      </w:pPr>
      <w:rPr>
        <w:rFonts w:hint="default"/>
        <w:lang w:val="fr-FR" w:eastAsia="fr-FR" w:bidi="fr-FR"/>
      </w:rPr>
    </w:lvl>
    <w:lvl w:ilvl="4" w:tplc="1B40E3C2">
      <w:numFmt w:val="bullet"/>
      <w:lvlText w:val="•"/>
      <w:lvlJc w:val="left"/>
      <w:pPr>
        <w:ind w:left="4433" w:hanging="284"/>
      </w:pPr>
      <w:rPr>
        <w:rFonts w:hint="default"/>
        <w:lang w:val="fr-FR" w:eastAsia="fr-FR" w:bidi="fr-FR"/>
      </w:rPr>
    </w:lvl>
    <w:lvl w:ilvl="5" w:tplc="0C8CA2C2">
      <w:numFmt w:val="bullet"/>
      <w:lvlText w:val="•"/>
      <w:lvlJc w:val="left"/>
      <w:pPr>
        <w:ind w:left="5461" w:hanging="284"/>
      </w:pPr>
      <w:rPr>
        <w:rFonts w:hint="default"/>
        <w:lang w:val="fr-FR" w:eastAsia="fr-FR" w:bidi="fr-FR"/>
      </w:rPr>
    </w:lvl>
    <w:lvl w:ilvl="6" w:tplc="81DEC664">
      <w:numFmt w:val="bullet"/>
      <w:lvlText w:val="•"/>
      <w:lvlJc w:val="left"/>
      <w:pPr>
        <w:ind w:left="6489" w:hanging="284"/>
      </w:pPr>
      <w:rPr>
        <w:rFonts w:hint="default"/>
        <w:lang w:val="fr-FR" w:eastAsia="fr-FR" w:bidi="fr-FR"/>
      </w:rPr>
    </w:lvl>
    <w:lvl w:ilvl="7" w:tplc="82EE6F0C">
      <w:numFmt w:val="bullet"/>
      <w:lvlText w:val="•"/>
      <w:lvlJc w:val="left"/>
      <w:pPr>
        <w:ind w:left="7517" w:hanging="284"/>
      </w:pPr>
      <w:rPr>
        <w:rFonts w:hint="default"/>
        <w:lang w:val="fr-FR" w:eastAsia="fr-FR" w:bidi="fr-FR"/>
      </w:rPr>
    </w:lvl>
    <w:lvl w:ilvl="8" w:tplc="B474741C">
      <w:numFmt w:val="bullet"/>
      <w:lvlText w:val="•"/>
      <w:lvlJc w:val="left"/>
      <w:pPr>
        <w:ind w:left="8546" w:hanging="284"/>
      </w:pPr>
      <w:rPr>
        <w:rFonts w:hint="default"/>
        <w:lang w:val="fr-FR" w:eastAsia="fr-FR" w:bidi="fr-FR"/>
      </w:rPr>
    </w:lvl>
  </w:abstractNum>
  <w:abstractNum w:abstractNumId="2" w15:restartNumberingAfterBreak="0">
    <w:nsid w:val="2BAA5175"/>
    <w:multiLevelType w:val="hybridMultilevel"/>
    <w:tmpl w:val="932A3C3A"/>
    <w:lvl w:ilvl="0" w:tplc="6DA6F39E">
      <w:start w:val="1"/>
      <w:numFmt w:val="upperRoman"/>
      <w:lvlText w:val="%1)"/>
      <w:lvlJc w:val="left"/>
      <w:pPr>
        <w:ind w:left="-131" w:hanging="720"/>
      </w:pPr>
      <w:rPr>
        <w:rFonts w:hint="default"/>
        <w:color w:val="FF0000"/>
        <w:u w:val="single"/>
      </w:rPr>
    </w:lvl>
    <w:lvl w:ilvl="1" w:tplc="040C0019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 w15:restartNumberingAfterBreak="0">
    <w:nsid w:val="2D915BF9"/>
    <w:multiLevelType w:val="hybridMultilevel"/>
    <w:tmpl w:val="952E6AF4"/>
    <w:lvl w:ilvl="0" w:tplc="FCA261C8">
      <w:start w:val="2"/>
      <w:numFmt w:val="lowerLetter"/>
      <w:lvlText w:val="%1)"/>
      <w:lvlJc w:val="left"/>
      <w:pPr>
        <w:ind w:left="1049" w:hanging="360"/>
      </w:pPr>
      <w:rPr>
        <w:rFonts w:hint="default"/>
        <w:color w:val="00AF50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769" w:hanging="360"/>
      </w:pPr>
    </w:lvl>
    <w:lvl w:ilvl="2" w:tplc="040C001B" w:tentative="1">
      <w:start w:val="1"/>
      <w:numFmt w:val="lowerRoman"/>
      <w:lvlText w:val="%3."/>
      <w:lvlJc w:val="right"/>
      <w:pPr>
        <w:ind w:left="2489" w:hanging="180"/>
      </w:pPr>
    </w:lvl>
    <w:lvl w:ilvl="3" w:tplc="040C000F" w:tentative="1">
      <w:start w:val="1"/>
      <w:numFmt w:val="decimal"/>
      <w:lvlText w:val="%4."/>
      <w:lvlJc w:val="left"/>
      <w:pPr>
        <w:ind w:left="3209" w:hanging="360"/>
      </w:pPr>
    </w:lvl>
    <w:lvl w:ilvl="4" w:tplc="040C0019" w:tentative="1">
      <w:start w:val="1"/>
      <w:numFmt w:val="lowerLetter"/>
      <w:lvlText w:val="%5."/>
      <w:lvlJc w:val="left"/>
      <w:pPr>
        <w:ind w:left="3929" w:hanging="360"/>
      </w:pPr>
    </w:lvl>
    <w:lvl w:ilvl="5" w:tplc="040C001B" w:tentative="1">
      <w:start w:val="1"/>
      <w:numFmt w:val="lowerRoman"/>
      <w:lvlText w:val="%6."/>
      <w:lvlJc w:val="right"/>
      <w:pPr>
        <w:ind w:left="4649" w:hanging="180"/>
      </w:pPr>
    </w:lvl>
    <w:lvl w:ilvl="6" w:tplc="040C000F" w:tentative="1">
      <w:start w:val="1"/>
      <w:numFmt w:val="decimal"/>
      <w:lvlText w:val="%7."/>
      <w:lvlJc w:val="left"/>
      <w:pPr>
        <w:ind w:left="5369" w:hanging="360"/>
      </w:pPr>
    </w:lvl>
    <w:lvl w:ilvl="7" w:tplc="040C0019" w:tentative="1">
      <w:start w:val="1"/>
      <w:numFmt w:val="lowerLetter"/>
      <w:lvlText w:val="%8."/>
      <w:lvlJc w:val="left"/>
      <w:pPr>
        <w:ind w:left="6089" w:hanging="360"/>
      </w:pPr>
    </w:lvl>
    <w:lvl w:ilvl="8" w:tplc="040C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4" w15:restartNumberingAfterBreak="0">
    <w:nsid w:val="2EC024D1"/>
    <w:multiLevelType w:val="hybridMultilevel"/>
    <w:tmpl w:val="67F499B8"/>
    <w:lvl w:ilvl="0" w:tplc="040C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" w15:restartNumberingAfterBreak="0">
    <w:nsid w:val="584F0A9A"/>
    <w:multiLevelType w:val="hybridMultilevel"/>
    <w:tmpl w:val="ADAE63D8"/>
    <w:lvl w:ilvl="0" w:tplc="040C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6" w15:restartNumberingAfterBreak="0">
    <w:nsid w:val="72CB26C9"/>
    <w:multiLevelType w:val="hybridMultilevel"/>
    <w:tmpl w:val="5B5AE38A"/>
    <w:lvl w:ilvl="0" w:tplc="DD664D54">
      <w:start w:val="1"/>
      <w:numFmt w:val="upperRoman"/>
      <w:lvlText w:val="%1-"/>
      <w:lvlJc w:val="left"/>
      <w:pPr>
        <w:ind w:left="550" w:hanging="386"/>
      </w:pPr>
      <w:rPr>
        <w:rFonts w:hint="default"/>
        <w:spacing w:val="-1"/>
        <w:u w:val="single" w:color="FF0000"/>
        <w:lang w:val="fr-FR" w:eastAsia="fr-FR" w:bidi="fr-FR"/>
      </w:rPr>
    </w:lvl>
    <w:lvl w:ilvl="1" w:tplc="F086F41E">
      <w:start w:val="1"/>
      <w:numFmt w:val="decimal"/>
      <w:lvlText w:val="%2."/>
      <w:lvlJc w:val="left"/>
      <w:pPr>
        <w:ind w:left="973" w:hanging="284"/>
      </w:pPr>
      <w:rPr>
        <w:rFonts w:ascii="Comic Sans MS" w:eastAsia="Comic Sans MS" w:hAnsi="Comic Sans MS" w:cs="Comic Sans MS" w:hint="default"/>
        <w:b/>
        <w:bCs/>
        <w:color w:val="00AF50"/>
        <w:spacing w:val="0"/>
        <w:w w:val="100"/>
        <w:sz w:val="24"/>
        <w:szCs w:val="24"/>
        <w:lang w:val="fr-FR" w:eastAsia="fr-FR" w:bidi="fr-FR"/>
      </w:rPr>
    </w:lvl>
    <w:lvl w:ilvl="2" w:tplc="C98A37B6">
      <w:numFmt w:val="bullet"/>
      <w:lvlText w:val="•"/>
      <w:lvlJc w:val="left"/>
      <w:pPr>
        <w:ind w:left="980" w:hanging="284"/>
      </w:pPr>
      <w:rPr>
        <w:rFonts w:hint="default"/>
        <w:lang w:val="fr-FR" w:eastAsia="fr-FR" w:bidi="fr-FR"/>
      </w:rPr>
    </w:lvl>
    <w:lvl w:ilvl="3" w:tplc="94C4BEF6">
      <w:numFmt w:val="bullet"/>
      <w:lvlText w:val="•"/>
      <w:lvlJc w:val="left"/>
      <w:pPr>
        <w:ind w:left="2327" w:hanging="284"/>
      </w:pPr>
      <w:rPr>
        <w:rFonts w:hint="default"/>
        <w:lang w:val="fr-FR" w:eastAsia="fr-FR" w:bidi="fr-FR"/>
      </w:rPr>
    </w:lvl>
    <w:lvl w:ilvl="4" w:tplc="78582A60">
      <w:numFmt w:val="bullet"/>
      <w:lvlText w:val="•"/>
      <w:lvlJc w:val="left"/>
      <w:pPr>
        <w:ind w:left="3675" w:hanging="284"/>
      </w:pPr>
      <w:rPr>
        <w:rFonts w:hint="default"/>
        <w:lang w:val="fr-FR" w:eastAsia="fr-FR" w:bidi="fr-FR"/>
      </w:rPr>
    </w:lvl>
    <w:lvl w:ilvl="5" w:tplc="01A67CE0">
      <w:numFmt w:val="bullet"/>
      <w:lvlText w:val="•"/>
      <w:lvlJc w:val="left"/>
      <w:pPr>
        <w:ind w:left="5022" w:hanging="284"/>
      </w:pPr>
      <w:rPr>
        <w:rFonts w:hint="default"/>
        <w:lang w:val="fr-FR" w:eastAsia="fr-FR" w:bidi="fr-FR"/>
      </w:rPr>
    </w:lvl>
    <w:lvl w:ilvl="6" w:tplc="14880156">
      <w:numFmt w:val="bullet"/>
      <w:lvlText w:val="•"/>
      <w:lvlJc w:val="left"/>
      <w:pPr>
        <w:ind w:left="6370" w:hanging="284"/>
      </w:pPr>
      <w:rPr>
        <w:rFonts w:hint="default"/>
        <w:lang w:val="fr-FR" w:eastAsia="fr-FR" w:bidi="fr-FR"/>
      </w:rPr>
    </w:lvl>
    <w:lvl w:ilvl="7" w:tplc="8ECA44C6">
      <w:numFmt w:val="bullet"/>
      <w:lvlText w:val="•"/>
      <w:lvlJc w:val="left"/>
      <w:pPr>
        <w:ind w:left="7717" w:hanging="284"/>
      </w:pPr>
      <w:rPr>
        <w:rFonts w:hint="default"/>
        <w:lang w:val="fr-FR" w:eastAsia="fr-FR" w:bidi="fr-FR"/>
      </w:rPr>
    </w:lvl>
    <w:lvl w:ilvl="8" w:tplc="D4E8817A">
      <w:numFmt w:val="bullet"/>
      <w:lvlText w:val="•"/>
      <w:lvlJc w:val="left"/>
      <w:pPr>
        <w:ind w:left="9065" w:hanging="284"/>
      </w:pPr>
      <w:rPr>
        <w:rFonts w:hint="default"/>
        <w:lang w:val="fr-FR" w:eastAsia="fr-FR" w:bidi="fr-FR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BA1"/>
    <w:rsid w:val="0000459E"/>
    <w:rsid w:val="000E2BAE"/>
    <w:rsid w:val="00151A5A"/>
    <w:rsid w:val="001E4A45"/>
    <w:rsid w:val="003156B6"/>
    <w:rsid w:val="005D6208"/>
    <w:rsid w:val="005F505E"/>
    <w:rsid w:val="007F6D13"/>
    <w:rsid w:val="00824BA1"/>
    <w:rsid w:val="009A4C26"/>
    <w:rsid w:val="00BC50D9"/>
    <w:rsid w:val="00C32805"/>
    <w:rsid w:val="00C450BA"/>
    <w:rsid w:val="00DA29B4"/>
    <w:rsid w:val="00F2731A"/>
    <w:rsid w:val="00FE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C85A2"/>
  <w15:chartTrackingRefBased/>
  <w15:docId w15:val="{4D6B07E9-7689-47AE-AE5A-2239977C2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24BA1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link w:val="Titre1Car"/>
    <w:uiPriority w:val="9"/>
    <w:qFormat/>
    <w:rsid w:val="00824BA1"/>
    <w:pPr>
      <w:spacing w:before="100"/>
      <w:ind w:left="943" w:hanging="254"/>
      <w:outlineLvl w:val="0"/>
    </w:pPr>
    <w:rPr>
      <w:b/>
      <w:bCs/>
      <w:sz w:val="24"/>
      <w:szCs w:val="24"/>
      <w:u w:val="single" w:color="000000"/>
    </w:rPr>
  </w:style>
  <w:style w:type="paragraph" w:styleId="Titre3">
    <w:name w:val="heading 3"/>
    <w:basedOn w:val="Normal"/>
    <w:link w:val="Titre3Car"/>
    <w:uiPriority w:val="9"/>
    <w:unhideWhenUsed/>
    <w:qFormat/>
    <w:rsid w:val="00824BA1"/>
    <w:pPr>
      <w:spacing w:before="14"/>
      <w:ind w:left="690"/>
      <w:outlineLvl w:val="2"/>
    </w:pPr>
    <w:rPr>
      <w:b/>
      <w:bCs/>
      <w:sz w:val="20"/>
      <w:szCs w:val="20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24BA1"/>
    <w:rPr>
      <w:rFonts w:ascii="Comic Sans MS" w:eastAsia="Comic Sans MS" w:hAnsi="Comic Sans MS" w:cs="Comic Sans MS"/>
      <w:b/>
      <w:bCs/>
      <w:sz w:val="24"/>
      <w:szCs w:val="24"/>
      <w:u w:val="single" w:color="000000"/>
      <w:lang w:eastAsia="fr-FR" w:bidi="fr-FR"/>
    </w:rPr>
  </w:style>
  <w:style w:type="character" w:customStyle="1" w:styleId="Titre3Car">
    <w:name w:val="Titre 3 Car"/>
    <w:basedOn w:val="Policepardfaut"/>
    <w:link w:val="Titre3"/>
    <w:uiPriority w:val="9"/>
    <w:rsid w:val="00824BA1"/>
    <w:rPr>
      <w:rFonts w:ascii="Comic Sans MS" w:eastAsia="Comic Sans MS" w:hAnsi="Comic Sans MS" w:cs="Comic Sans MS"/>
      <w:b/>
      <w:bCs/>
      <w:sz w:val="20"/>
      <w:szCs w:val="20"/>
      <w:u w:val="single" w:color="000000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824BA1"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rsid w:val="00824BA1"/>
    <w:rPr>
      <w:rFonts w:ascii="Comic Sans MS" w:eastAsia="Comic Sans MS" w:hAnsi="Comic Sans MS" w:cs="Comic Sans MS"/>
      <w:sz w:val="20"/>
      <w:szCs w:val="20"/>
      <w:lang w:eastAsia="fr-FR" w:bidi="fr-FR"/>
    </w:rPr>
  </w:style>
  <w:style w:type="paragraph" w:styleId="Paragraphedeliste">
    <w:name w:val="List Paragraph"/>
    <w:basedOn w:val="Normal"/>
    <w:uiPriority w:val="1"/>
    <w:qFormat/>
    <w:rsid w:val="00824BA1"/>
    <w:pPr>
      <w:spacing w:before="100"/>
      <w:ind w:left="943" w:hanging="254"/>
    </w:pPr>
    <w:rPr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549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12</cp:revision>
  <dcterms:created xsi:type="dcterms:W3CDTF">2019-08-26T15:07:00Z</dcterms:created>
  <dcterms:modified xsi:type="dcterms:W3CDTF">2019-10-04T20:49:00Z</dcterms:modified>
</cp:coreProperties>
</file>