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6D13" w:rsidRPr="00643888" w:rsidRDefault="00FE7391" w:rsidP="005B47D7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709" w:right="-709"/>
        <w:jc w:val="center"/>
        <w:rPr>
          <w:rFonts w:ascii="Comic Sans MS" w:hAnsi="Comic Sans MS"/>
          <w:b/>
          <w:sz w:val="36"/>
        </w:rPr>
      </w:pPr>
      <w:r w:rsidRPr="005B47D7">
        <w:rPr>
          <w:rFonts w:ascii="Comic Sans MS" w:hAnsi="Comic Sans MS"/>
          <w:b/>
          <w:sz w:val="36"/>
          <w:highlight w:val="green"/>
        </w:rPr>
        <w:t>Préparer des solutions</w:t>
      </w:r>
    </w:p>
    <w:p w:rsidR="00FE7391" w:rsidRPr="005B47D7" w:rsidRDefault="00FE7391" w:rsidP="00FE7391">
      <w:pPr>
        <w:pStyle w:val="Paragraphedeliste"/>
        <w:numPr>
          <w:ilvl w:val="0"/>
          <w:numId w:val="1"/>
        </w:numPr>
        <w:ind w:left="0"/>
        <w:rPr>
          <w:rFonts w:ascii="Comic Sans MS" w:hAnsi="Comic Sans MS"/>
          <w:b/>
          <w:sz w:val="24"/>
          <w:highlight w:val="green"/>
          <w:u w:val="single"/>
        </w:rPr>
      </w:pPr>
      <w:r w:rsidRPr="005B47D7">
        <w:rPr>
          <w:rFonts w:ascii="Comic Sans MS" w:hAnsi="Comic Sans MS"/>
          <w:b/>
          <w:sz w:val="24"/>
          <w:highlight w:val="green"/>
          <w:u w:val="single"/>
        </w:rPr>
        <w:t>Rappel</w:t>
      </w:r>
    </w:p>
    <w:p w:rsidR="00FE7391" w:rsidRPr="00FE7391" w:rsidRDefault="00FE7391" w:rsidP="00FE7391">
      <w:pPr>
        <w:pStyle w:val="Paragraphedeliste"/>
        <w:ind w:left="1080"/>
        <w:rPr>
          <w:rFonts w:ascii="Comic Sans MS" w:hAnsi="Comic Sans MS"/>
        </w:rPr>
      </w:pPr>
    </w:p>
    <w:p w:rsidR="00FE7391" w:rsidRPr="00FE7391" w:rsidRDefault="00FE7391" w:rsidP="00FE7391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ind w:left="-709" w:right="-709"/>
        <w:rPr>
          <w:rFonts w:ascii="Comic Sans MS" w:hAnsi="Comic Sans MS"/>
        </w:rPr>
      </w:pPr>
      <w:r w:rsidRPr="00FE7391">
        <w:rPr>
          <w:rFonts w:ascii="Comic Sans MS" w:hAnsi="Comic Sans MS"/>
        </w:rPr>
        <w:t xml:space="preserve">Une </w:t>
      </w:r>
      <w:r w:rsidRPr="00FE7391">
        <w:rPr>
          <w:rFonts w:ascii="Comic Sans MS" w:hAnsi="Comic Sans MS"/>
          <w:b/>
          <w:u w:val="single"/>
        </w:rPr>
        <w:t xml:space="preserve">solution </w:t>
      </w:r>
      <w:r w:rsidRPr="00FE7391">
        <w:rPr>
          <w:rFonts w:ascii="Comic Sans MS" w:hAnsi="Comic Sans MS"/>
        </w:rPr>
        <w:t xml:space="preserve">est composée d’un ou plusieurs </w:t>
      </w:r>
      <w:r w:rsidRPr="00FE7391">
        <w:rPr>
          <w:rFonts w:ascii="Comic Sans MS" w:hAnsi="Comic Sans MS"/>
          <w:b/>
          <w:u w:val="single"/>
        </w:rPr>
        <w:t xml:space="preserve">solutés </w:t>
      </w:r>
      <w:r w:rsidRPr="00FE7391">
        <w:rPr>
          <w:rFonts w:ascii="Comic Sans MS" w:hAnsi="Comic Sans MS"/>
        </w:rPr>
        <w:t xml:space="preserve">(espèces minoritaires qui sont dissoutes) dans un </w:t>
      </w:r>
      <w:r w:rsidRPr="00FE7391">
        <w:rPr>
          <w:rFonts w:ascii="Comic Sans MS" w:hAnsi="Comic Sans MS"/>
          <w:b/>
          <w:u w:val="single"/>
        </w:rPr>
        <w:t>solvant</w:t>
      </w:r>
      <w:r w:rsidRPr="00FE7391">
        <w:rPr>
          <w:rFonts w:ascii="Comic Sans MS" w:hAnsi="Comic Sans MS"/>
        </w:rPr>
        <w:t xml:space="preserve"> (espèce majoritaire qui a la propriété de dissoudre les solutés).</w:t>
      </w:r>
    </w:p>
    <w:p w:rsidR="00FE7391" w:rsidRPr="00FE7391" w:rsidRDefault="00FE7391" w:rsidP="00FE7391">
      <w:pPr>
        <w:pStyle w:val="Paragraphedeliste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ind w:left="-709" w:right="-709"/>
        <w:rPr>
          <w:rFonts w:ascii="Comic Sans MS" w:hAnsi="Comic Sans MS"/>
        </w:rPr>
      </w:pPr>
      <w:r w:rsidRPr="00FE7391">
        <w:rPr>
          <w:rFonts w:ascii="Comic Sans MS" w:hAnsi="Comic Sans MS"/>
        </w:rPr>
        <w:t>Si le solvant est l’</w:t>
      </w:r>
      <w:r w:rsidRPr="00FE7391">
        <w:rPr>
          <w:rFonts w:ascii="Comic Sans MS" w:hAnsi="Comic Sans MS"/>
          <w:b/>
          <w:u w:val="single"/>
        </w:rPr>
        <w:t>eau</w:t>
      </w:r>
      <w:r w:rsidRPr="00FE7391">
        <w:rPr>
          <w:rFonts w:ascii="Comic Sans MS" w:hAnsi="Comic Sans MS"/>
        </w:rPr>
        <w:t xml:space="preserve">, on parle de solution </w:t>
      </w:r>
      <w:r w:rsidRPr="00FE7391">
        <w:rPr>
          <w:rFonts w:ascii="Comic Sans MS" w:hAnsi="Comic Sans MS"/>
          <w:b/>
          <w:u w:val="single"/>
        </w:rPr>
        <w:t>aqueuse.</w:t>
      </w:r>
    </w:p>
    <w:p w:rsidR="00FE7391" w:rsidRPr="00FE7391" w:rsidRDefault="00FE7391" w:rsidP="00FE7391">
      <w:pPr>
        <w:pStyle w:val="Paragraphedeliste"/>
        <w:ind w:left="-709" w:right="-709"/>
        <w:rPr>
          <w:rFonts w:ascii="Comic Sans MS" w:hAnsi="Comic Sans MS"/>
        </w:rPr>
      </w:pPr>
    </w:p>
    <w:p w:rsidR="00FE7391" w:rsidRPr="00FE7391" w:rsidRDefault="00FE7391" w:rsidP="00FE7391">
      <w:pPr>
        <w:pStyle w:val="Paragraphedeliste"/>
        <w:ind w:left="-709" w:right="-709"/>
        <w:rPr>
          <w:rFonts w:ascii="Comic Sans MS" w:hAnsi="Comic Sans MS"/>
        </w:rPr>
      </w:pPr>
      <w:r w:rsidRPr="00FE7391">
        <w:rPr>
          <w:rFonts w:ascii="Comic Sans MS" w:hAnsi="Comic Sans MS"/>
        </w:rPr>
        <w:t xml:space="preserve">Il existe généralement deux types d’opération pour préparer des solutions. </w:t>
      </w:r>
    </w:p>
    <w:p w:rsidR="00FE7391" w:rsidRPr="00FE7391" w:rsidRDefault="00FE7391" w:rsidP="00FE7391">
      <w:pPr>
        <w:pStyle w:val="Paragraphedeliste"/>
        <w:numPr>
          <w:ilvl w:val="0"/>
          <w:numId w:val="2"/>
        </w:numPr>
        <w:ind w:left="-709" w:right="-709" w:firstLine="0"/>
        <w:rPr>
          <w:rFonts w:ascii="Comic Sans MS" w:hAnsi="Comic Sans MS"/>
          <w:i/>
        </w:rPr>
      </w:pPr>
      <w:r w:rsidRPr="00336E82">
        <w:rPr>
          <w:rFonts w:ascii="Comic Sans MS" w:hAnsi="Comic Sans MS"/>
          <w:shd w:val="clear" w:color="auto" w:fill="FFFF00"/>
        </w:rPr>
        <w:t>Soit on dispose d’un soluté solide que l’on dissout dans un solvant liquide : c’est une dissolution.</w:t>
      </w:r>
      <w:r w:rsidRPr="00FE7391">
        <w:rPr>
          <w:rFonts w:ascii="Comic Sans MS" w:hAnsi="Comic Sans MS"/>
        </w:rPr>
        <w:t xml:space="preserve"> </w:t>
      </w:r>
      <w:r w:rsidRPr="00FE7391">
        <w:rPr>
          <w:rFonts w:ascii="Comic Sans MS" w:hAnsi="Comic Sans MS"/>
          <w:i/>
        </w:rPr>
        <w:t>Exemple : dissolution d’un sucre dans un café.</w:t>
      </w:r>
    </w:p>
    <w:p w:rsidR="00FE7391" w:rsidRDefault="00FE7391" w:rsidP="00336E82">
      <w:pPr>
        <w:pStyle w:val="Paragraphedeliste"/>
        <w:numPr>
          <w:ilvl w:val="0"/>
          <w:numId w:val="2"/>
        </w:numPr>
        <w:shd w:val="clear" w:color="auto" w:fill="FFFF00"/>
        <w:ind w:left="-709" w:right="-709" w:firstLine="0"/>
        <w:rPr>
          <w:rFonts w:ascii="Comic Sans MS" w:hAnsi="Comic Sans MS"/>
        </w:rPr>
      </w:pPr>
      <w:r w:rsidRPr="00FE7391">
        <w:rPr>
          <w:rFonts w:ascii="Comic Sans MS" w:hAnsi="Comic Sans MS"/>
        </w:rPr>
        <w:t xml:space="preserve">Soit on dispose d’une solution (liquide) et on y ajoute un solvant : c’est une dilution. </w:t>
      </w:r>
    </w:p>
    <w:p w:rsidR="00FE7391" w:rsidRPr="00FE7391" w:rsidRDefault="00FE7391" w:rsidP="00FE7391">
      <w:pPr>
        <w:pStyle w:val="Paragraphedeliste"/>
        <w:ind w:left="-709" w:right="-709"/>
        <w:rPr>
          <w:rFonts w:ascii="Comic Sans MS" w:hAnsi="Comic Sans MS"/>
          <w:i/>
        </w:rPr>
      </w:pPr>
      <w:r w:rsidRPr="00FE7391">
        <w:rPr>
          <w:rFonts w:ascii="Comic Sans MS" w:hAnsi="Comic Sans MS"/>
          <w:i/>
        </w:rPr>
        <w:t>Exemple : dilution d’un sirop de menthe dans de l’eau.</w:t>
      </w:r>
    </w:p>
    <w:p w:rsidR="00336E82" w:rsidRDefault="00FE7391" w:rsidP="00336E82">
      <w:pPr>
        <w:ind w:left="-709" w:right="-709"/>
        <w:jc w:val="both"/>
        <w:rPr>
          <w:rFonts w:ascii="Comic Sans MS" w:hAnsi="Comic Sans MS"/>
          <w:i/>
        </w:rPr>
      </w:pPr>
      <w:r w:rsidRPr="00336E82">
        <w:rPr>
          <w:rFonts w:ascii="Comic Sans MS" w:hAnsi="Comic Sans MS"/>
          <w:b/>
          <w:i/>
          <w:u w:val="single"/>
        </w:rPr>
        <w:t>Remarque :</w:t>
      </w:r>
      <w:r w:rsidRPr="00336E82">
        <w:rPr>
          <w:rFonts w:ascii="Comic Sans MS" w:hAnsi="Comic Sans MS"/>
          <w:i/>
        </w:rPr>
        <w:t xml:space="preserve"> le terme « fonte » n’est à utiliser que sous l’action de la chaleur </w:t>
      </w:r>
      <w:r w:rsidRPr="00336E82">
        <w:rPr>
          <w:rFonts w:ascii="Comic Sans MS" w:hAnsi="Comic Sans MS"/>
          <w:i/>
          <w:u w:val="single"/>
        </w:rPr>
        <w:t>uniquement</w:t>
      </w:r>
      <w:r w:rsidRPr="00336E82">
        <w:rPr>
          <w:rFonts w:ascii="Comic Sans MS" w:hAnsi="Comic Sans MS"/>
          <w:i/>
        </w:rPr>
        <w:t xml:space="preserve">. </w:t>
      </w:r>
    </w:p>
    <w:p w:rsidR="00FE7391" w:rsidRPr="00336E82" w:rsidRDefault="00FE7391" w:rsidP="00336E82">
      <w:pPr>
        <w:ind w:left="-709" w:right="-709"/>
        <w:jc w:val="both"/>
        <w:rPr>
          <w:rFonts w:ascii="Comic Sans MS" w:hAnsi="Comic Sans MS"/>
          <w:i/>
        </w:rPr>
      </w:pPr>
      <w:r w:rsidRPr="00336E82">
        <w:rPr>
          <w:rFonts w:ascii="Comic Sans MS" w:hAnsi="Comic Sans MS"/>
          <w:i/>
        </w:rPr>
        <w:t xml:space="preserve">Exemple : le sucre fond (sous l’action de la chaleur) et se transforme en caramel (il n’y a pas de solvant eau). En revanche, le sucre se dissout dans un café sous l’action du solvant eau. </w:t>
      </w:r>
    </w:p>
    <w:p w:rsidR="00FE7391" w:rsidRPr="005B47D7" w:rsidRDefault="00FE7391" w:rsidP="00336E82">
      <w:pPr>
        <w:pStyle w:val="Paragraphedeliste"/>
        <w:numPr>
          <w:ilvl w:val="0"/>
          <w:numId w:val="1"/>
        </w:numPr>
        <w:ind w:left="-142"/>
        <w:rPr>
          <w:rFonts w:ascii="Comic Sans MS" w:hAnsi="Comic Sans MS"/>
          <w:b/>
          <w:sz w:val="24"/>
          <w:highlight w:val="green"/>
          <w:u w:val="single"/>
        </w:rPr>
      </w:pPr>
      <w:r w:rsidRPr="005B47D7">
        <w:rPr>
          <w:rFonts w:ascii="Comic Sans MS" w:hAnsi="Comic Sans MS"/>
          <w:b/>
          <w:sz w:val="24"/>
          <w:highlight w:val="green"/>
          <w:u w:val="single"/>
        </w:rPr>
        <w:t>Prépare</w:t>
      </w:r>
      <w:r w:rsidR="00517F95" w:rsidRPr="005B47D7">
        <w:rPr>
          <w:rFonts w:ascii="Comic Sans MS" w:hAnsi="Comic Sans MS"/>
          <w:b/>
          <w:sz w:val="24"/>
          <w:highlight w:val="green"/>
          <w:u w:val="single"/>
        </w:rPr>
        <w:t>r</w:t>
      </w:r>
      <w:r w:rsidRPr="005B47D7">
        <w:rPr>
          <w:rFonts w:ascii="Comic Sans MS" w:hAnsi="Comic Sans MS"/>
          <w:b/>
          <w:sz w:val="24"/>
          <w:highlight w:val="green"/>
          <w:u w:val="single"/>
        </w:rPr>
        <w:t xml:space="preserve"> une solution par dissolution</w:t>
      </w:r>
    </w:p>
    <w:p w:rsidR="00FE7391" w:rsidRPr="00FE7391" w:rsidRDefault="00FE7391" w:rsidP="00336E82">
      <w:pPr>
        <w:ind w:left="-709" w:right="-993"/>
        <w:rPr>
          <w:rFonts w:ascii="Comic Sans MS" w:hAnsi="Comic Sans MS"/>
        </w:rPr>
      </w:pPr>
      <w:r w:rsidRPr="00FE7391">
        <w:rPr>
          <w:rFonts w:ascii="Comic Sans MS" w:hAnsi="Comic Sans MS"/>
        </w:rPr>
        <w:t xml:space="preserve">On part d’une </w:t>
      </w:r>
      <w:r w:rsidRPr="00146F28">
        <w:rPr>
          <w:rFonts w:ascii="Comic Sans MS" w:hAnsi="Comic Sans MS"/>
          <w:highlight w:val="yellow"/>
        </w:rPr>
        <w:t>espèce solide</w:t>
      </w:r>
      <w:r w:rsidRPr="00FE7391">
        <w:rPr>
          <w:rFonts w:ascii="Comic Sans MS" w:hAnsi="Comic Sans MS"/>
        </w:rPr>
        <w:t xml:space="preserve"> et on y ajoute de l’eau : c’est </w:t>
      </w:r>
      <w:r w:rsidRPr="00146F28">
        <w:rPr>
          <w:rFonts w:ascii="Comic Sans MS" w:hAnsi="Comic Sans MS"/>
          <w:highlight w:val="yellow"/>
        </w:rPr>
        <w:t>une dissolution.</w:t>
      </w:r>
    </w:p>
    <w:p w:rsidR="00FE7391" w:rsidRDefault="00FE7391" w:rsidP="00336E82">
      <w:pPr>
        <w:ind w:left="-709" w:right="-993"/>
        <w:rPr>
          <w:rFonts w:ascii="Comic Sans MS" w:hAnsi="Comic Sans MS"/>
        </w:rPr>
      </w:pPr>
      <w:r w:rsidRPr="00FE7391">
        <w:rPr>
          <w:rFonts w:ascii="Comic Sans MS" w:hAnsi="Comic Sans MS"/>
        </w:rPr>
        <w:t xml:space="preserve">Comme on souhaite avoir une concentration précise, il faut qu’on détermine </w:t>
      </w:r>
      <w:r w:rsidRPr="00336E82">
        <w:rPr>
          <w:rFonts w:ascii="Comic Sans MS" w:hAnsi="Comic Sans MS"/>
          <w:highlight w:val="yellow"/>
        </w:rPr>
        <w:t>la masse de solide à peser</w:t>
      </w:r>
      <w:r w:rsidRPr="00FE7391">
        <w:rPr>
          <w:rFonts w:ascii="Comic Sans MS" w:hAnsi="Comic Sans MS"/>
        </w:rPr>
        <w:t xml:space="preserve"> avec la balance.</w:t>
      </w:r>
    </w:p>
    <w:p w:rsidR="00336E82" w:rsidRPr="00FE7391" w:rsidRDefault="00336E82" w:rsidP="00336E82">
      <w:pPr>
        <w:ind w:left="-709" w:right="-993"/>
        <w:jc w:val="center"/>
        <w:rPr>
          <w:rFonts w:ascii="Comic Sans MS" w:hAnsi="Comic Sans MS"/>
        </w:rPr>
      </w:pPr>
      <w:r w:rsidRPr="0009438D">
        <w:rPr>
          <w:position w:val="-6"/>
        </w:rPr>
        <w:object w:dxaOrig="224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3.2pt;height:31.2pt" o:ole="">
            <v:imagedata r:id="rId5" o:title=""/>
          </v:shape>
          <o:OLEObject Type="Embed" ProgID="Equation.DSMT4" ShapeID="_x0000_i1025" DrawAspect="Content" ObjectID="_1628061290" r:id="rId6"/>
        </w:object>
      </w:r>
    </w:p>
    <w:p w:rsidR="00FE7391" w:rsidRDefault="00336E82" w:rsidP="00146F28">
      <w:pPr>
        <w:ind w:left="-709" w:right="-851"/>
        <w:rPr>
          <w:rFonts w:ascii="Comic Sans MS" w:hAnsi="Comic Sans MS"/>
        </w:rPr>
      </w:pPr>
      <w:r>
        <w:rPr>
          <w:rFonts w:ascii="Comic Sans MS" w:hAnsi="Comic Sans MS"/>
        </w:rPr>
        <w:t xml:space="preserve">Une fois que l’on connait la masse de solide à peser, on suit le protocole expérimental </w:t>
      </w:r>
      <w:r w:rsidR="00146F28">
        <w:rPr>
          <w:rFonts w:ascii="Comic Sans MS" w:hAnsi="Comic Sans MS"/>
        </w:rPr>
        <w:t>ci-dessous</w:t>
      </w:r>
      <w:r>
        <w:rPr>
          <w:rFonts w:ascii="Comic Sans MS" w:hAnsi="Comic Sans MS"/>
        </w:rPr>
        <w:t>.</w:t>
      </w:r>
    </w:p>
    <w:p w:rsidR="00336E82" w:rsidRDefault="00336E82" w:rsidP="00336E82">
      <w:pPr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inline distT="0" distB="0" distL="0" distR="0">
            <wp:extent cx="5421405" cy="3611880"/>
            <wp:effectExtent l="0" t="0" r="8255" b="762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1256" cy="3631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6E82" w:rsidRDefault="00336E82" w:rsidP="00336E82">
      <w:pPr>
        <w:jc w:val="center"/>
        <w:rPr>
          <w:rFonts w:ascii="Comic Sans MS" w:hAnsi="Comic Sans MS"/>
        </w:rPr>
      </w:pPr>
    </w:p>
    <w:p w:rsidR="00336E82" w:rsidRPr="00336E82" w:rsidRDefault="00336E82" w:rsidP="00336E82">
      <w:pPr>
        <w:ind w:left="-851" w:right="-993"/>
        <w:rPr>
          <w:rFonts w:ascii="Comic Sans MS" w:hAnsi="Comic Sans MS"/>
          <w:i/>
          <w:u w:val="single"/>
        </w:rPr>
      </w:pPr>
      <w:r w:rsidRPr="00336E82">
        <w:rPr>
          <w:rFonts w:ascii="Comic Sans MS" w:hAnsi="Comic Sans MS"/>
          <w:i/>
          <w:u w:val="single"/>
        </w:rPr>
        <w:lastRenderedPageBreak/>
        <w:t>Exemple </w:t>
      </w:r>
      <w:proofErr w:type="gramStart"/>
      <w:r w:rsidR="00223ED7">
        <w:rPr>
          <w:rFonts w:ascii="Comic Sans MS" w:hAnsi="Comic Sans MS"/>
          <w:i/>
          <w:u w:val="single"/>
        </w:rPr>
        <w:t>1</w:t>
      </w:r>
      <w:r w:rsidRPr="00336E82">
        <w:rPr>
          <w:rFonts w:ascii="Comic Sans MS" w:hAnsi="Comic Sans MS"/>
          <w:i/>
          <w:u w:val="single"/>
        </w:rPr>
        <w:t>:</w:t>
      </w:r>
      <w:proofErr w:type="gramEnd"/>
      <w:r w:rsidRPr="00336E82">
        <w:rPr>
          <w:rFonts w:ascii="Comic Sans MS" w:hAnsi="Comic Sans MS"/>
          <w:i/>
          <w:u w:val="single"/>
        </w:rPr>
        <w:t xml:space="preserve"> </w:t>
      </w:r>
    </w:p>
    <w:p w:rsidR="00336E82" w:rsidRDefault="00336E82" w:rsidP="00223ED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-851" w:right="-993"/>
        <w:rPr>
          <w:rFonts w:ascii="Comic Sans MS" w:hAnsi="Comic Sans MS"/>
          <w:i/>
        </w:rPr>
      </w:pPr>
      <w:r w:rsidRPr="00336E82">
        <w:rPr>
          <w:rFonts w:ascii="Comic Sans MS" w:hAnsi="Comic Sans MS"/>
          <w:i/>
        </w:rPr>
        <w:t>On désire préparer 200mL de solution de glucose de formule C</w:t>
      </w:r>
      <w:r w:rsidRPr="00336E82">
        <w:rPr>
          <w:rFonts w:ascii="Comic Sans MS" w:hAnsi="Comic Sans MS"/>
          <w:i/>
          <w:vertAlign w:val="subscript"/>
        </w:rPr>
        <w:t>6</w:t>
      </w:r>
      <w:r w:rsidRPr="00336E82">
        <w:rPr>
          <w:rFonts w:ascii="Comic Sans MS" w:hAnsi="Comic Sans MS"/>
          <w:i/>
        </w:rPr>
        <w:t>H</w:t>
      </w:r>
      <w:r w:rsidRPr="00336E82">
        <w:rPr>
          <w:rFonts w:ascii="Comic Sans MS" w:hAnsi="Comic Sans MS"/>
          <w:i/>
          <w:vertAlign w:val="subscript"/>
        </w:rPr>
        <w:t>12</w:t>
      </w:r>
      <w:r w:rsidRPr="00336E82">
        <w:rPr>
          <w:rFonts w:ascii="Comic Sans MS" w:hAnsi="Comic Sans MS"/>
          <w:i/>
        </w:rPr>
        <w:t>O</w:t>
      </w:r>
      <w:r w:rsidRPr="00336E82">
        <w:rPr>
          <w:rFonts w:ascii="Comic Sans MS" w:hAnsi="Comic Sans MS"/>
          <w:i/>
          <w:vertAlign w:val="subscript"/>
        </w:rPr>
        <w:t>6</w:t>
      </w:r>
      <w:r w:rsidRPr="00336E82">
        <w:rPr>
          <w:rFonts w:ascii="Comic Sans MS" w:hAnsi="Comic Sans MS"/>
          <w:i/>
        </w:rPr>
        <w:t xml:space="preserve"> à la concentration C= 0.03 mol/L. </w:t>
      </w:r>
      <w:r w:rsidR="00223ED7">
        <w:rPr>
          <w:rFonts w:ascii="Comic Sans MS" w:hAnsi="Comic Sans MS"/>
          <w:i/>
        </w:rPr>
        <w:t xml:space="preserve">On dispose de glucose solide. </w:t>
      </w:r>
      <w:r w:rsidRPr="00336E82">
        <w:rPr>
          <w:rFonts w:ascii="Comic Sans MS" w:hAnsi="Comic Sans MS"/>
          <w:i/>
        </w:rPr>
        <w:t xml:space="preserve">Réaliser les calculs nécessaires et décrire le protocole. </w:t>
      </w:r>
    </w:p>
    <w:p w:rsidR="00336E82" w:rsidRPr="00223ED7" w:rsidRDefault="00336E82" w:rsidP="00336E82">
      <w:pPr>
        <w:ind w:left="-851" w:right="-993"/>
        <w:rPr>
          <w:rFonts w:ascii="Comic Sans MS" w:hAnsi="Comic Sans MS"/>
        </w:rPr>
      </w:pPr>
      <w:r w:rsidRPr="00223ED7">
        <w:rPr>
          <w:rFonts w:ascii="Comic Sans MS" w:hAnsi="Comic Sans MS"/>
        </w:rPr>
        <w:t xml:space="preserve">On calculer d’abord la masse molaire M du glucose avec la </w:t>
      </w:r>
      <w:r w:rsidR="00223ED7" w:rsidRPr="00223ED7">
        <w:rPr>
          <w:rFonts w:ascii="Comic Sans MS" w:hAnsi="Comic Sans MS"/>
        </w:rPr>
        <w:t>classification</w:t>
      </w:r>
      <w:r w:rsidRPr="00223ED7">
        <w:rPr>
          <w:rFonts w:ascii="Comic Sans MS" w:hAnsi="Comic Sans MS"/>
        </w:rPr>
        <w:t xml:space="preserve"> périodique.</w:t>
      </w:r>
    </w:p>
    <w:p w:rsidR="00336E82" w:rsidRDefault="00336E82" w:rsidP="00336E82">
      <w:pPr>
        <w:ind w:left="-851" w:right="-993"/>
        <w:rPr>
          <w:rFonts w:ascii="Comic Sans MS" w:hAnsi="Comic Sans MS"/>
        </w:rPr>
      </w:pPr>
      <w:r w:rsidRPr="00223ED7">
        <w:rPr>
          <w:rFonts w:ascii="Comic Sans MS" w:hAnsi="Comic Sans MS"/>
        </w:rPr>
        <w:t>M</w:t>
      </w:r>
      <w:r w:rsidR="00223ED7">
        <w:rPr>
          <w:rFonts w:ascii="Comic Sans MS" w:hAnsi="Comic Sans MS"/>
        </w:rPr>
        <w:t xml:space="preserve"> </w:t>
      </w:r>
      <w:r w:rsidRPr="00223ED7">
        <w:rPr>
          <w:rFonts w:ascii="Comic Sans MS" w:hAnsi="Comic Sans MS"/>
        </w:rPr>
        <w:t>= 6x12+12x1+6x16</w:t>
      </w:r>
      <w:r w:rsidR="00223ED7">
        <w:rPr>
          <w:rFonts w:ascii="Comic Sans MS" w:hAnsi="Comic Sans MS"/>
        </w:rPr>
        <w:t xml:space="preserve"> </w:t>
      </w:r>
      <w:r w:rsidRPr="00223ED7">
        <w:rPr>
          <w:rFonts w:ascii="Comic Sans MS" w:hAnsi="Comic Sans MS"/>
        </w:rPr>
        <w:t>=</w:t>
      </w:r>
      <w:r w:rsidR="00223ED7">
        <w:rPr>
          <w:rFonts w:ascii="Comic Sans MS" w:hAnsi="Comic Sans MS"/>
        </w:rPr>
        <w:t xml:space="preserve"> </w:t>
      </w:r>
      <w:r w:rsidRPr="00223ED7">
        <w:rPr>
          <w:rFonts w:ascii="Comic Sans MS" w:hAnsi="Comic Sans MS"/>
        </w:rPr>
        <w:t>180 g/mol</w:t>
      </w:r>
      <w:r w:rsidR="00223ED7">
        <w:rPr>
          <w:rFonts w:ascii="Comic Sans MS" w:hAnsi="Comic Sans MS"/>
        </w:rPr>
        <w:t xml:space="preserve">. </w:t>
      </w:r>
    </w:p>
    <w:p w:rsidR="00223ED7" w:rsidRDefault="00223ED7" w:rsidP="00336E82">
      <w:pPr>
        <w:ind w:left="-851" w:right="-993"/>
      </w:pPr>
      <w:r>
        <w:rPr>
          <w:rFonts w:ascii="Comic Sans MS" w:hAnsi="Comic Sans MS"/>
        </w:rPr>
        <w:t xml:space="preserve">On en déduit la masse de glucose à peser </w:t>
      </w:r>
      <w:r w:rsidRPr="0009438D">
        <w:rPr>
          <w:position w:val="-10"/>
        </w:rPr>
        <w:object w:dxaOrig="4120" w:dyaOrig="320">
          <v:shape id="_x0000_i1026" type="#_x0000_t75" style="width:273.6pt;height:21.6pt" o:ole="">
            <v:imagedata r:id="rId8" o:title=""/>
          </v:shape>
          <o:OLEObject Type="Embed" ProgID="Equation.DSMT4" ShapeID="_x0000_i1026" DrawAspect="Content" ObjectID="_1628061291" r:id="rId9"/>
        </w:object>
      </w:r>
    </w:p>
    <w:p w:rsidR="00223ED7" w:rsidRPr="005B47D7" w:rsidRDefault="00223ED7" w:rsidP="00336E82">
      <w:pPr>
        <w:ind w:left="-851" w:right="-993"/>
        <w:rPr>
          <w:rFonts w:ascii="Comic Sans MS" w:hAnsi="Comic Sans MS"/>
          <w:u w:val="single"/>
        </w:rPr>
      </w:pPr>
      <w:r w:rsidRPr="005B47D7">
        <w:rPr>
          <w:rFonts w:ascii="Comic Sans MS" w:hAnsi="Comic Sans MS"/>
          <w:u w:val="single"/>
        </w:rPr>
        <w:t xml:space="preserve">Protocole : </w:t>
      </w:r>
    </w:p>
    <w:p w:rsidR="00223ED7" w:rsidRDefault="00223ED7" w:rsidP="00336E82">
      <w:pPr>
        <w:ind w:left="-851" w:right="-993"/>
        <w:rPr>
          <w:rFonts w:ascii="Comic Sans MS" w:hAnsi="Comic Sans MS"/>
        </w:rPr>
      </w:pPr>
      <w:r w:rsidRPr="00223ED7">
        <w:rPr>
          <w:rFonts w:ascii="Comic Sans MS" w:hAnsi="Comic Sans MS"/>
        </w:rPr>
        <w:t>On pèse avec une</w:t>
      </w:r>
      <w:r w:rsidRPr="00643888">
        <w:rPr>
          <w:rFonts w:ascii="Comic Sans MS" w:hAnsi="Comic Sans MS"/>
          <w:u w:val="single"/>
        </w:rPr>
        <w:t xml:space="preserve"> balance </w:t>
      </w:r>
      <w:r w:rsidRPr="00223ED7">
        <w:rPr>
          <w:rFonts w:ascii="Comic Sans MS" w:hAnsi="Comic Sans MS"/>
        </w:rPr>
        <w:t xml:space="preserve">préalablement tarée, 1.08g de glucose que l’on verse dans une </w:t>
      </w:r>
      <w:r w:rsidRPr="00643888">
        <w:rPr>
          <w:rFonts w:ascii="Comic Sans MS" w:hAnsi="Comic Sans MS"/>
          <w:u w:val="single"/>
        </w:rPr>
        <w:t>fiole jaugée de 200mL</w:t>
      </w:r>
      <w:r w:rsidRPr="00223ED7">
        <w:rPr>
          <w:rFonts w:ascii="Comic Sans MS" w:hAnsi="Comic Sans MS"/>
        </w:rPr>
        <w:t xml:space="preserve">. On complète avec de </w:t>
      </w:r>
      <w:r w:rsidRPr="00643888">
        <w:rPr>
          <w:rFonts w:ascii="Comic Sans MS" w:hAnsi="Comic Sans MS"/>
          <w:u w:val="single"/>
        </w:rPr>
        <w:t>l’eau distillée</w:t>
      </w:r>
      <w:r w:rsidRPr="00223ED7">
        <w:rPr>
          <w:rFonts w:ascii="Comic Sans MS" w:hAnsi="Comic Sans MS"/>
        </w:rPr>
        <w:t xml:space="preserve"> jusqu’au </w:t>
      </w:r>
      <w:r w:rsidRPr="00643888">
        <w:rPr>
          <w:rFonts w:ascii="Comic Sans MS" w:hAnsi="Comic Sans MS"/>
          <w:u w:val="single"/>
        </w:rPr>
        <w:t>trait de jauge. On homogénéise.</w:t>
      </w:r>
      <w:r w:rsidRPr="00223ED7">
        <w:rPr>
          <w:rFonts w:ascii="Comic Sans MS" w:hAnsi="Comic Sans MS"/>
        </w:rPr>
        <w:t xml:space="preserve"> </w:t>
      </w:r>
    </w:p>
    <w:p w:rsidR="00517F95" w:rsidRPr="00336E82" w:rsidRDefault="00517F95" w:rsidP="00517F95">
      <w:pPr>
        <w:ind w:left="-851" w:right="-993"/>
        <w:rPr>
          <w:rFonts w:ascii="Comic Sans MS" w:hAnsi="Comic Sans MS"/>
          <w:i/>
          <w:u w:val="single"/>
        </w:rPr>
      </w:pPr>
      <w:r w:rsidRPr="005B47D7">
        <w:rPr>
          <w:rFonts w:ascii="Comic Sans MS" w:hAnsi="Comic Sans MS"/>
          <w:i/>
          <w:highlight w:val="green"/>
          <w:u w:val="single"/>
        </w:rPr>
        <w:t>Exemple </w:t>
      </w:r>
      <w:proofErr w:type="gramStart"/>
      <w:r w:rsidRPr="005B47D7">
        <w:rPr>
          <w:rFonts w:ascii="Comic Sans MS" w:hAnsi="Comic Sans MS"/>
          <w:i/>
          <w:highlight w:val="green"/>
          <w:u w:val="single"/>
        </w:rPr>
        <w:t>2:</w:t>
      </w:r>
      <w:proofErr w:type="gramEnd"/>
      <w:r w:rsidRPr="00336E82">
        <w:rPr>
          <w:rFonts w:ascii="Comic Sans MS" w:hAnsi="Comic Sans MS"/>
          <w:i/>
          <w:u w:val="single"/>
        </w:rPr>
        <w:t xml:space="preserve"> </w:t>
      </w:r>
    </w:p>
    <w:p w:rsidR="00517F95" w:rsidRDefault="00517F95" w:rsidP="00517F95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-851" w:right="-993"/>
        <w:rPr>
          <w:rFonts w:ascii="Comic Sans MS" w:hAnsi="Comic Sans MS"/>
          <w:i/>
        </w:rPr>
      </w:pPr>
      <w:r w:rsidRPr="00336E82">
        <w:rPr>
          <w:rFonts w:ascii="Comic Sans MS" w:hAnsi="Comic Sans MS"/>
          <w:i/>
        </w:rPr>
        <w:t xml:space="preserve">On désire préparer </w:t>
      </w:r>
      <w:r>
        <w:rPr>
          <w:rFonts w:ascii="Comic Sans MS" w:hAnsi="Comic Sans MS"/>
          <w:i/>
        </w:rPr>
        <w:t>100</w:t>
      </w:r>
      <w:r w:rsidRPr="00336E82">
        <w:rPr>
          <w:rFonts w:ascii="Comic Sans MS" w:hAnsi="Comic Sans MS"/>
          <w:i/>
        </w:rPr>
        <w:t>mL de solution d</w:t>
      </w:r>
      <w:r>
        <w:rPr>
          <w:rFonts w:ascii="Comic Sans MS" w:hAnsi="Comic Sans MS"/>
          <w:i/>
        </w:rPr>
        <w:t>’iodure de potassium</w:t>
      </w:r>
      <w:r w:rsidRPr="00336E82">
        <w:rPr>
          <w:rFonts w:ascii="Comic Sans MS" w:hAnsi="Comic Sans MS"/>
          <w:i/>
        </w:rPr>
        <w:t xml:space="preserve"> de formule </w:t>
      </w:r>
      <w:r>
        <w:rPr>
          <w:rFonts w:ascii="Comic Sans MS" w:hAnsi="Comic Sans MS"/>
          <w:i/>
        </w:rPr>
        <w:t>KI</w:t>
      </w:r>
      <w:r w:rsidRPr="00336E82">
        <w:rPr>
          <w:rFonts w:ascii="Comic Sans MS" w:hAnsi="Comic Sans MS"/>
          <w:i/>
        </w:rPr>
        <w:t xml:space="preserve"> à la concentration C= 0.0</w:t>
      </w:r>
      <w:r>
        <w:rPr>
          <w:rFonts w:ascii="Comic Sans MS" w:hAnsi="Comic Sans MS"/>
          <w:i/>
        </w:rPr>
        <w:t>2</w:t>
      </w:r>
      <w:r w:rsidRPr="00336E82">
        <w:rPr>
          <w:rFonts w:ascii="Comic Sans MS" w:hAnsi="Comic Sans MS"/>
          <w:i/>
        </w:rPr>
        <w:t xml:space="preserve"> mol/L. </w:t>
      </w:r>
      <w:r>
        <w:rPr>
          <w:rFonts w:ascii="Comic Sans MS" w:hAnsi="Comic Sans MS"/>
          <w:i/>
        </w:rPr>
        <w:t xml:space="preserve">On dispose de KI solide. </w:t>
      </w:r>
      <w:r w:rsidRPr="00336E82">
        <w:rPr>
          <w:rFonts w:ascii="Comic Sans MS" w:hAnsi="Comic Sans MS"/>
          <w:i/>
        </w:rPr>
        <w:t xml:space="preserve">Réaliser les calculs nécessaires et décrire le protocole. </w:t>
      </w:r>
    </w:p>
    <w:p w:rsidR="00517F95" w:rsidRDefault="00517F95" w:rsidP="00336E82">
      <w:pPr>
        <w:ind w:left="-851" w:right="-993"/>
        <w:rPr>
          <w:rFonts w:ascii="Comic Sans MS" w:hAnsi="Comic Sans MS"/>
        </w:rPr>
      </w:pPr>
    </w:p>
    <w:p w:rsidR="00517F95" w:rsidRDefault="00517F95" w:rsidP="00336E82">
      <w:pPr>
        <w:ind w:left="-851" w:right="-993"/>
        <w:rPr>
          <w:rFonts w:ascii="Comic Sans MS" w:hAnsi="Comic Sans MS"/>
        </w:rPr>
      </w:pPr>
    </w:p>
    <w:p w:rsidR="00517F95" w:rsidRDefault="00517F95" w:rsidP="00336E82">
      <w:pPr>
        <w:ind w:left="-851" w:right="-993"/>
        <w:rPr>
          <w:rFonts w:ascii="Comic Sans MS" w:hAnsi="Comic Sans MS"/>
        </w:rPr>
      </w:pPr>
    </w:p>
    <w:p w:rsidR="00517F95" w:rsidRDefault="00517F95" w:rsidP="00336E82">
      <w:pPr>
        <w:ind w:left="-851" w:right="-993"/>
        <w:rPr>
          <w:rFonts w:ascii="Comic Sans MS" w:hAnsi="Comic Sans MS"/>
        </w:rPr>
      </w:pPr>
    </w:p>
    <w:p w:rsidR="00517F95" w:rsidRDefault="00517F95" w:rsidP="00336E82">
      <w:pPr>
        <w:ind w:left="-851" w:right="-993"/>
        <w:rPr>
          <w:rFonts w:ascii="Comic Sans MS" w:hAnsi="Comic Sans MS"/>
        </w:rPr>
      </w:pPr>
    </w:p>
    <w:p w:rsidR="00517F95" w:rsidRDefault="00517F95" w:rsidP="00336E82">
      <w:pPr>
        <w:ind w:left="-851" w:right="-993"/>
        <w:rPr>
          <w:rFonts w:ascii="Comic Sans MS" w:hAnsi="Comic Sans MS"/>
        </w:rPr>
      </w:pPr>
    </w:p>
    <w:p w:rsidR="00517F95" w:rsidRDefault="00517F95" w:rsidP="00336E82">
      <w:pPr>
        <w:ind w:left="-851" w:right="-993"/>
        <w:rPr>
          <w:rFonts w:ascii="Comic Sans MS" w:hAnsi="Comic Sans MS"/>
        </w:rPr>
      </w:pPr>
    </w:p>
    <w:p w:rsidR="00517F95" w:rsidRDefault="00517F95" w:rsidP="00336E82">
      <w:pPr>
        <w:ind w:left="-851" w:right="-993"/>
        <w:rPr>
          <w:rFonts w:ascii="Comic Sans MS" w:hAnsi="Comic Sans MS"/>
        </w:rPr>
      </w:pPr>
    </w:p>
    <w:p w:rsidR="00517F95" w:rsidRDefault="00517F95" w:rsidP="00336E82">
      <w:pPr>
        <w:ind w:left="-851" w:right="-993"/>
        <w:rPr>
          <w:rFonts w:ascii="Comic Sans MS" w:hAnsi="Comic Sans MS"/>
        </w:rPr>
      </w:pPr>
    </w:p>
    <w:p w:rsidR="00517F95" w:rsidRPr="005B47D7" w:rsidRDefault="00517F95" w:rsidP="00517F95">
      <w:pPr>
        <w:pStyle w:val="Paragraphedeliste"/>
        <w:numPr>
          <w:ilvl w:val="0"/>
          <w:numId w:val="1"/>
        </w:numPr>
        <w:ind w:right="-993"/>
        <w:rPr>
          <w:rFonts w:ascii="Comic Sans MS" w:hAnsi="Comic Sans MS"/>
          <w:b/>
          <w:sz w:val="24"/>
          <w:highlight w:val="green"/>
          <w:u w:val="single"/>
        </w:rPr>
      </w:pPr>
      <w:r w:rsidRPr="005B47D7">
        <w:rPr>
          <w:rFonts w:ascii="Comic Sans MS" w:hAnsi="Comic Sans MS"/>
          <w:b/>
          <w:sz w:val="24"/>
          <w:highlight w:val="green"/>
          <w:u w:val="single"/>
        </w:rPr>
        <w:t>Préparer une solution par dilution</w:t>
      </w:r>
    </w:p>
    <w:p w:rsidR="00146F28" w:rsidRPr="00FE7391" w:rsidRDefault="00146F28" w:rsidP="00146F28">
      <w:pPr>
        <w:ind w:left="-709" w:right="-993"/>
        <w:jc w:val="both"/>
        <w:rPr>
          <w:rFonts w:ascii="Comic Sans MS" w:hAnsi="Comic Sans MS"/>
        </w:rPr>
      </w:pPr>
      <w:r w:rsidRPr="00FE7391">
        <w:rPr>
          <w:rFonts w:ascii="Comic Sans MS" w:hAnsi="Comic Sans MS"/>
        </w:rPr>
        <w:t xml:space="preserve">On part d’une </w:t>
      </w:r>
      <w:r w:rsidRPr="00146F28">
        <w:rPr>
          <w:rFonts w:ascii="Comic Sans MS" w:hAnsi="Comic Sans MS"/>
          <w:highlight w:val="yellow"/>
        </w:rPr>
        <w:t>espèce liquide</w:t>
      </w:r>
      <w:r>
        <w:rPr>
          <w:rFonts w:ascii="Comic Sans MS" w:hAnsi="Comic Sans MS"/>
        </w:rPr>
        <w:t xml:space="preserve"> (=solution mère) </w:t>
      </w:r>
      <w:r w:rsidRPr="00FE7391">
        <w:rPr>
          <w:rFonts w:ascii="Comic Sans MS" w:hAnsi="Comic Sans MS"/>
        </w:rPr>
        <w:t xml:space="preserve">et on y ajoute de l’eau : c’est </w:t>
      </w:r>
      <w:r w:rsidRPr="00146F28">
        <w:rPr>
          <w:rFonts w:ascii="Comic Sans MS" w:hAnsi="Comic Sans MS"/>
          <w:highlight w:val="yellow"/>
        </w:rPr>
        <w:t>une dilution.</w:t>
      </w:r>
    </w:p>
    <w:p w:rsidR="00146F28" w:rsidRDefault="00146F28" w:rsidP="00146F28">
      <w:pPr>
        <w:ind w:left="-709" w:right="-993"/>
        <w:jc w:val="both"/>
        <w:rPr>
          <w:rFonts w:ascii="Comic Sans MS" w:hAnsi="Comic Sans MS"/>
        </w:rPr>
      </w:pPr>
      <w:r w:rsidRPr="00FE7391">
        <w:rPr>
          <w:rFonts w:ascii="Comic Sans MS" w:hAnsi="Comic Sans MS"/>
        </w:rPr>
        <w:t xml:space="preserve">Comme on souhaite avoir une concentration précise, il faut qu’on détermine </w:t>
      </w:r>
      <w:r w:rsidRPr="00146F28">
        <w:rPr>
          <w:rFonts w:ascii="Comic Sans MS" w:hAnsi="Comic Sans MS"/>
          <w:highlight w:val="yellow"/>
        </w:rPr>
        <w:t xml:space="preserve">le volume de solution mère </w:t>
      </w:r>
      <w:r>
        <w:rPr>
          <w:rFonts w:ascii="Comic Sans MS" w:hAnsi="Comic Sans MS"/>
          <w:highlight w:val="yellow"/>
        </w:rPr>
        <w:t>(solution de départ)</w:t>
      </w:r>
      <w:r w:rsidRPr="00146F28">
        <w:rPr>
          <w:rFonts w:ascii="Comic Sans MS" w:hAnsi="Comic Sans MS"/>
          <w:highlight w:val="yellow"/>
        </w:rPr>
        <w:t xml:space="preserve"> à prélever</w:t>
      </w:r>
      <w:r>
        <w:rPr>
          <w:rFonts w:ascii="Comic Sans MS" w:hAnsi="Comic Sans MS"/>
        </w:rPr>
        <w:t xml:space="preserve"> </w:t>
      </w:r>
      <w:r w:rsidRPr="00FE7391">
        <w:rPr>
          <w:rFonts w:ascii="Comic Sans MS" w:hAnsi="Comic Sans MS"/>
        </w:rPr>
        <w:t xml:space="preserve">avec </w:t>
      </w:r>
      <w:r>
        <w:rPr>
          <w:rFonts w:ascii="Comic Sans MS" w:hAnsi="Comic Sans MS"/>
        </w:rPr>
        <w:t>une pipette.</w:t>
      </w:r>
    </w:p>
    <w:p w:rsidR="00146F28" w:rsidRDefault="00146F28" w:rsidP="00146F28">
      <w:pPr>
        <w:ind w:left="-709" w:right="-993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Lors d’une dilution, la </w:t>
      </w:r>
      <w:bookmarkStart w:id="0" w:name="_GoBack"/>
      <w:r w:rsidRPr="00AD40F4">
        <w:rPr>
          <w:rFonts w:ascii="Comic Sans MS" w:hAnsi="Comic Sans MS"/>
          <w:color w:val="FF0000"/>
        </w:rPr>
        <w:t xml:space="preserve">quantité de matière se conserve </w:t>
      </w:r>
      <w:bookmarkEnd w:id="0"/>
      <w:r>
        <w:rPr>
          <w:rFonts w:ascii="Comic Sans MS" w:hAnsi="Comic Sans MS"/>
        </w:rPr>
        <w:t>donc :</w:t>
      </w:r>
    </w:p>
    <w:p w:rsidR="00146F28" w:rsidRDefault="00146F28" w:rsidP="00146F28">
      <w:pPr>
        <w:ind w:left="-709" w:right="-993"/>
      </w:pPr>
      <w:r w:rsidRPr="005A6F05">
        <w:rPr>
          <w:position w:val="-88"/>
        </w:rPr>
        <w:object w:dxaOrig="1980" w:dyaOrig="1500">
          <v:shape id="_x0000_i1027" type="#_x0000_t75" style="width:132pt;height:99.6pt" o:ole="">
            <v:imagedata r:id="rId10" o:title=""/>
          </v:shape>
          <o:OLEObject Type="Embed" ProgID="Equation.DSMT4" ShapeID="_x0000_i1027" DrawAspect="Content" ObjectID="_1628061292" r:id="rId11"/>
        </w:object>
      </w:r>
    </w:p>
    <w:p w:rsidR="00146F28" w:rsidRPr="00146F28" w:rsidRDefault="00146F28" w:rsidP="00146F28">
      <w:pPr>
        <w:ind w:left="-709" w:right="-993"/>
        <w:rPr>
          <w:rFonts w:ascii="Comic Sans MS" w:hAnsi="Comic Sans MS"/>
        </w:rPr>
      </w:pPr>
      <w:r w:rsidRPr="00146F28">
        <w:rPr>
          <w:rFonts w:ascii="Comic Sans MS" w:hAnsi="Comic Sans MS"/>
        </w:rPr>
        <w:t>Une fois que l’on connait le volume de solution mère à prélever, on suit le protocole expérimental ci-dessous.</w:t>
      </w:r>
    </w:p>
    <w:p w:rsidR="00146F28" w:rsidRDefault="00146F28" w:rsidP="00146F28">
      <w:pPr>
        <w:ind w:left="-709" w:right="-993"/>
        <w:rPr>
          <w:rFonts w:ascii="Comic Sans MS" w:hAnsi="Comic Sans MS"/>
        </w:rPr>
      </w:pPr>
      <w:r>
        <w:rPr>
          <w:rFonts w:ascii="Comic Sans MS" w:hAnsi="Comic Sans MS"/>
          <w:noProof/>
        </w:rPr>
        <w:lastRenderedPageBreak/>
        <w:drawing>
          <wp:inline distT="0" distB="0" distL="0" distR="0">
            <wp:extent cx="6734456" cy="2179320"/>
            <wp:effectExtent l="0" t="0" r="952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0554" cy="2181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6F28" w:rsidRPr="00643888" w:rsidRDefault="00146F28" w:rsidP="006438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ind w:left="-709" w:right="-993"/>
        <w:rPr>
          <w:rFonts w:ascii="Comic Sans MS" w:hAnsi="Comic Sans MS"/>
        </w:rPr>
      </w:pPr>
      <w:r>
        <w:rPr>
          <w:rFonts w:ascii="Comic Sans MS" w:hAnsi="Comic Sans MS"/>
        </w:rPr>
        <w:t xml:space="preserve">On appelle facteur de dilution F le nombre (sans dimension) </w:t>
      </w:r>
      <w:r w:rsidR="00643888" w:rsidRPr="00643888">
        <w:rPr>
          <w:rFonts w:ascii="Comic Sans MS" w:hAnsi="Comic Sans MS"/>
          <w:position w:val="-32"/>
        </w:rPr>
        <w:object w:dxaOrig="1680" w:dyaOrig="740">
          <v:shape id="_x0000_i1028" type="#_x0000_t75" style="width:105.6pt;height:46.8pt" o:ole="">
            <v:imagedata r:id="rId13" o:title=""/>
          </v:shape>
          <o:OLEObject Type="Embed" ProgID="Equation.DSMT4" ShapeID="_x0000_i1028" DrawAspect="Content" ObjectID="_1628061293" r:id="rId14"/>
        </w:object>
      </w:r>
      <w:r w:rsidR="00643888" w:rsidRPr="00643888">
        <w:rPr>
          <w:rFonts w:ascii="Comic Sans MS" w:hAnsi="Comic Sans MS"/>
        </w:rPr>
        <w:t xml:space="preserve">. Ce nombre montre de combien de fois la concentration de la solution mère </w:t>
      </w:r>
      <w:r w:rsidR="00643888">
        <w:rPr>
          <w:rFonts w:ascii="Comic Sans MS" w:hAnsi="Comic Sans MS"/>
        </w:rPr>
        <w:t xml:space="preserve">(initiale) </w:t>
      </w:r>
      <w:r w:rsidR="00643888" w:rsidRPr="00643888">
        <w:rPr>
          <w:rFonts w:ascii="Comic Sans MS" w:hAnsi="Comic Sans MS"/>
        </w:rPr>
        <w:t>est plus grand que la solution fille</w:t>
      </w:r>
      <w:r w:rsidR="00643888">
        <w:rPr>
          <w:rFonts w:ascii="Comic Sans MS" w:hAnsi="Comic Sans MS"/>
        </w:rPr>
        <w:t xml:space="preserve"> (préparée).</w:t>
      </w:r>
    </w:p>
    <w:p w:rsidR="00146F28" w:rsidRPr="00DC06F1" w:rsidRDefault="00146F28" w:rsidP="00146F28">
      <w:pPr>
        <w:ind w:left="-709" w:right="-993"/>
        <w:rPr>
          <w:rFonts w:ascii="Comic Sans MS" w:hAnsi="Comic Sans MS"/>
          <w:b/>
          <w:u w:val="single"/>
        </w:rPr>
      </w:pPr>
      <w:r w:rsidRPr="005B47D7">
        <w:rPr>
          <w:rFonts w:ascii="Comic Sans MS" w:hAnsi="Comic Sans MS"/>
          <w:b/>
          <w:highlight w:val="green"/>
          <w:u w:val="single"/>
        </w:rPr>
        <w:t xml:space="preserve">Exemple </w:t>
      </w:r>
      <w:r w:rsidR="00643888" w:rsidRPr="005B47D7">
        <w:rPr>
          <w:rFonts w:ascii="Comic Sans MS" w:hAnsi="Comic Sans MS"/>
          <w:b/>
          <w:highlight w:val="green"/>
          <w:u w:val="single"/>
        </w:rPr>
        <w:t>1</w:t>
      </w:r>
    </w:p>
    <w:p w:rsidR="00146F28" w:rsidRDefault="00146F28" w:rsidP="00DC06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 w:right="-993"/>
        <w:rPr>
          <w:rFonts w:ascii="Comic Sans MS" w:hAnsi="Comic Sans MS"/>
          <w:i/>
        </w:rPr>
      </w:pPr>
      <w:r w:rsidRPr="00643888">
        <w:rPr>
          <w:rFonts w:ascii="Comic Sans MS" w:hAnsi="Comic Sans MS"/>
          <w:i/>
        </w:rPr>
        <w:t xml:space="preserve">On désire préparer </w:t>
      </w:r>
      <w:r w:rsidR="00643888">
        <w:rPr>
          <w:rFonts w:ascii="Comic Sans MS" w:hAnsi="Comic Sans MS"/>
          <w:i/>
        </w:rPr>
        <w:t>100</w:t>
      </w:r>
      <w:r w:rsidR="00643888" w:rsidRPr="00643888">
        <w:rPr>
          <w:rFonts w:ascii="Comic Sans MS" w:hAnsi="Comic Sans MS"/>
          <w:i/>
        </w:rPr>
        <w:t>mL de solution de chlorure de potassium à la concentration C ‘ =0.05 mol/L à partir d’une solution de chlorure de potassium à la concentration C = 0.1 mol/L. Réaliser les calculs nécessaires, décrire le protocole et calculer le facteur de dilution.</w:t>
      </w:r>
    </w:p>
    <w:p w:rsidR="00643888" w:rsidRDefault="00643888" w:rsidP="00146F28">
      <w:pPr>
        <w:ind w:left="-709" w:right="-993"/>
      </w:pPr>
      <w:r>
        <w:rPr>
          <w:rFonts w:ascii="Comic Sans MS" w:hAnsi="Comic Sans MS"/>
        </w:rPr>
        <w:t xml:space="preserve">On </w:t>
      </w:r>
      <w:r w:rsidR="00C65733">
        <w:rPr>
          <w:rFonts w:ascii="Comic Sans MS" w:hAnsi="Comic Sans MS"/>
        </w:rPr>
        <w:t xml:space="preserve">doit </w:t>
      </w:r>
      <w:r>
        <w:rPr>
          <w:rFonts w:ascii="Comic Sans MS" w:hAnsi="Comic Sans MS"/>
        </w:rPr>
        <w:t xml:space="preserve">calculer le volume de solution mère à prélever : </w:t>
      </w:r>
      <w:r w:rsidRPr="005A6F05">
        <w:rPr>
          <w:position w:val="-30"/>
        </w:rPr>
        <w:object w:dxaOrig="4580" w:dyaOrig="720">
          <v:shape id="_x0000_i1029" type="#_x0000_t75" style="width:250.8pt;height:39.6pt" o:ole="">
            <v:imagedata r:id="rId15" o:title=""/>
          </v:shape>
          <o:OLEObject Type="Embed" ProgID="Equation.DSMT4" ShapeID="_x0000_i1029" DrawAspect="Content" ObjectID="_1628061294" r:id="rId16"/>
        </w:object>
      </w:r>
    </w:p>
    <w:p w:rsidR="00643888" w:rsidRPr="00DC06F1" w:rsidRDefault="00643888" w:rsidP="00146F28">
      <w:pPr>
        <w:ind w:left="-709" w:right="-993"/>
        <w:rPr>
          <w:rFonts w:ascii="Comic Sans MS" w:hAnsi="Comic Sans MS"/>
          <w:u w:val="single"/>
        </w:rPr>
      </w:pPr>
      <w:r w:rsidRPr="00DC06F1">
        <w:rPr>
          <w:rFonts w:ascii="Comic Sans MS" w:hAnsi="Comic Sans MS"/>
          <w:u w:val="single"/>
        </w:rPr>
        <w:t xml:space="preserve">Protocole : </w:t>
      </w:r>
    </w:p>
    <w:p w:rsidR="00643888" w:rsidRDefault="00643888" w:rsidP="00DC06F1">
      <w:pPr>
        <w:ind w:left="-709" w:right="-993"/>
        <w:jc w:val="both"/>
        <w:rPr>
          <w:rFonts w:ascii="Comic Sans MS" w:hAnsi="Comic Sans MS"/>
        </w:rPr>
      </w:pPr>
      <w:r w:rsidRPr="00DC06F1">
        <w:rPr>
          <w:rFonts w:ascii="Comic Sans MS" w:hAnsi="Comic Sans MS"/>
        </w:rPr>
        <w:t xml:space="preserve">On prélève 50mL de solution mère de chlorure de potassium avec une </w:t>
      </w:r>
      <w:r w:rsidRPr="00DC06F1">
        <w:rPr>
          <w:rFonts w:ascii="Comic Sans MS" w:hAnsi="Comic Sans MS"/>
          <w:u w:val="single"/>
        </w:rPr>
        <w:t xml:space="preserve">pipette jaugée de 50 </w:t>
      </w:r>
      <w:proofErr w:type="spellStart"/>
      <w:r w:rsidRPr="00DC06F1">
        <w:rPr>
          <w:rFonts w:ascii="Comic Sans MS" w:hAnsi="Comic Sans MS"/>
          <w:u w:val="single"/>
        </w:rPr>
        <w:t>mL</w:t>
      </w:r>
      <w:proofErr w:type="spellEnd"/>
      <w:r w:rsidRPr="00DC06F1">
        <w:rPr>
          <w:rFonts w:ascii="Comic Sans MS" w:hAnsi="Comic Sans MS"/>
        </w:rPr>
        <w:t xml:space="preserve"> que l’on verse dans une </w:t>
      </w:r>
      <w:r w:rsidRPr="00DC06F1">
        <w:rPr>
          <w:rFonts w:ascii="Comic Sans MS" w:hAnsi="Comic Sans MS"/>
          <w:u w:val="single"/>
        </w:rPr>
        <w:t>fiole jaugée de 100mL</w:t>
      </w:r>
      <w:r w:rsidRPr="00DC06F1">
        <w:rPr>
          <w:rFonts w:ascii="Comic Sans MS" w:hAnsi="Comic Sans MS"/>
        </w:rPr>
        <w:t xml:space="preserve">. On complète avec de </w:t>
      </w:r>
      <w:r w:rsidRPr="00DC06F1">
        <w:rPr>
          <w:rFonts w:ascii="Comic Sans MS" w:hAnsi="Comic Sans MS"/>
          <w:u w:val="single"/>
        </w:rPr>
        <w:t>l’eau distillée</w:t>
      </w:r>
      <w:r w:rsidRPr="00DC06F1">
        <w:rPr>
          <w:rFonts w:ascii="Comic Sans MS" w:hAnsi="Comic Sans MS"/>
        </w:rPr>
        <w:t xml:space="preserve"> jusqu’au </w:t>
      </w:r>
      <w:r w:rsidRPr="00DC06F1">
        <w:rPr>
          <w:rFonts w:ascii="Comic Sans MS" w:hAnsi="Comic Sans MS"/>
          <w:u w:val="single"/>
        </w:rPr>
        <w:t>trait de jauge</w:t>
      </w:r>
      <w:r w:rsidRPr="00DC06F1">
        <w:rPr>
          <w:rFonts w:ascii="Comic Sans MS" w:hAnsi="Comic Sans MS"/>
        </w:rPr>
        <w:t xml:space="preserve">. On </w:t>
      </w:r>
      <w:r w:rsidRPr="00DC06F1">
        <w:rPr>
          <w:rFonts w:ascii="Comic Sans MS" w:hAnsi="Comic Sans MS"/>
          <w:u w:val="single"/>
        </w:rPr>
        <w:t>homogénéise</w:t>
      </w:r>
      <w:r w:rsidRPr="00DC06F1">
        <w:rPr>
          <w:rFonts w:ascii="Comic Sans MS" w:hAnsi="Comic Sans MS"/>
        </w:rPr>
        <w:t xml:space="preserve">. </w:t>
      </w:r>
    </w:p>
    <w:p w:rsidR="00DC06F1" w:rsidRPr="00DC06F1" w:rsidRDefault="00DC06F1" w:rsidP="00DC06F1">
      <w:pPr>
        <w:ind w:left="-709" w:right="-993"/>
        <w:jc w:val="both"/>
        <w:rPr>
          <w:rFonts w:ascii="Comic Sans MS" w:hAnsi="Comic Sans MS"/>
        </w:rPr>
      </w:pPr>
      <w:r w:rsidRPr="00DC06F1">
        <w:rPr>
          <w:rFonts w:ascii="Comic Sans MS" w:hAnsi="Comic Sans MS"/>
          <w:u w:val="single"/>
        </w:rPr>
        <w:t>Facteur de dilution</w:t>
      </w:r>
      <w:r>
        <w:rPr>
          <w:rFonts w:ascii="Comic Sans MS" w:hAnsi="Comic Sans MS"/>
        </w:rPr>
        <w:t xml:space="preserve"> : </w:t>
      </w:r>
      <w:r w:rsidRPr="005A6F05">
        <w:rPr>
          <w:position w:val="-32"/>
        </w:rPr>
        <w:object w:dxaOrig="2740" w:dyaOrig="740">
          <v:shape id="_x0000_i1030" type="#_x0000_t75" style="width:136.8pt;height:37.2pt" o:ole="">
            <v:imagedata r:id="rId17" o:title=""/>
          </v:shape>
          <o:OLEObject Type="Embed" ProgID="Equation.DSMT4" ShapeID="_x0000_i1030" DrawAspect="Content" ObjectID="_1628061295" r:id="rId18"/>
        </w:object>
      </w:r>
      <w:r>
        <w:t xml:space="preserve">. </w:t>
      </w:r>
      <w:r w:rsidRPr="00DC06F1">
        <w:rPr>
          <w:rFonts w:ascii="Comic Sans MS" w:hAnsi="Comic Sans MS"/>
        </w:rPr>
        <w:t>Donc la solution préparée est deux fois moins concentrée que la solution mère.</w:t>
      </w:r>
    </w:p>
    <w:p w:rsidR="00DC06F1" w:rsidRPr="00DC06F1" w:rsidRDefault="00DC06F1" w:rsidP="00DC06F1">
      <w:pPr>
        <w:ind w:left="-709" w:right="-993"/>
        <w:jc w:val="both"/>
        <w:rPr>
          <w:rFonts w:ascii="Comic Sans MS" w:hAnsi="Comic Sans MS"/>
          <w:b/>
          <w:u w:val="single"/>
        </w:rPr>
      </w:pPr>
      <w:r w:rsidRPr="005B47D7">
        <w:rPr>
          <w:rFonts w:ascii="Comic Sans MS" w:hAnsi="Comic Sans MS"/>
          <w:b/>
          <w:highlight w:val="green"/>
          <w:u w:val="single"/>
        </w:rPr>
        <w:t>Exemple 2</w:t>
      </w:r>
    </w:p>
    <w:p w:rsidR="00DC06F1" w:rsidRDefault="00DC06F1" w:rsidP="00DC06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709" w:right="-993"/>
        <w:rPr>
          <w:rFonts w:ascii="Comic Sans MS" w:hAnsi="Comic Sans MS"/>
          <w:i/>
        </w:rPr>
      </w:pPr>
      <w:r w:rsidRPr="00643888">
        <w:rPr>
          <w:rFonts w:ascii="Comic Sans MS" w:hAnsi="Comic Sans MS"/>
          <w:i/>
        </w:rPr>
        <w:t xml:space="preserve">On désire préparer </w:t>
      </w:r>
      <w:r>
        <w:rPr>
          <w:rFonts w:ascii="Comic Sans MS" w:hAnsi="Comic Sans MS"/>
          <w:i/>
        </w:rPr>
        <w:t>50</w:t>
      </w:r>
      <w:r w:rsidRPr="00643888">
        <w:rPr>
          <w:rFonts w:ascii="Comic Sans MS" w:hAnsi="Comic Sans MS"/>
          <w:i/>
        </w:rPr>
        <w:t xml:space="preserve">mL de solution de </w:t>
      </w:r>
      <w:r>
        <w:rPr>
          <w:rFonts w:ascii="Comic Sans MS" w:hAnsi="Comic Sans MS"/>
          <w:i/>
        </w:rPr>
        <w:t>lugol</w:t>
      </w:r>
      <w:r w:rsidRPr="00643888">
        <w:rPr>
          <w:rFonts w:ascii="Comic Sans MS" w:hAnsi="Comic Sans MS"/>
          <w:i/>
        </w:rPr>
        <w:t xml:space="preserve"> à la concentration C ‘ =0.</w:t>
      </w:r>
      <w:r>
        <w:rPr>
          <w:rFonts w:ascii="Comic Sans MS" w:hAnsi="Comic Sans MS"/>
          <w:i/>
        </w:rPr>
        <w:t>1</w:t>
      </w:r>
      <w:r w:rsidRPr="00643888">
        <w:rPr>
          <w:rFonts w:ascii="Comic Sans MS" w:hAnsi="Comic Sans MS"/>
          <w:i/>
        </w:rPr>
        <w:t xml:space="preserve"> mol/L à partir d’une solution de </w:t>
      </w:r>
      <w:proofErr w:type="spellStart"/>
      <w:r>
        <w:rPr>
          <w:rFonts w:ascii="Comic Sans MS" w:hAnsi="Comic Sans MS"/>
          <w:i/>
        </w:rPr>
        <w:t>lugol</w:t>
      </w:r>
      <w:proofErr w:type="spellEnd"/>
      <w:r w:rsidRPr="00643888">
        <w:rPr>
          <w:rFonts w:ascii="Comic Sans MS" w:hAnsi="Comic Sans MS"/>
          <w:i/>
        </w:rPr>
        <w:t xml:space="preserve"> à la concentration C = 0.</w:t>
      </w:r>
      <w:r>
        <w:rPr>
          <w:rFonts w:ascii="Comic Sans MS" w:hAnsi="Comic Sans MS"/>
          <w:i/>
        </w:rPr>
        <w:t>4</w:t>
      </w:r>
      <w:r w:rsidRPr="00643888">
        <w:rPr>
          <w:rFonts w:ascii="Comic Sans MS" w:hAnsi="Comic Sans MS"/>
          <w:i/>
        </w:rPr>
        <w:t xml:space="preserve"> mol/L. Réaliser les calculs nécessaires, décrire le protocole et calculer le facteur de dilution.</w:t>
      </w:r>
    </w:p>
    <w:p w:rsidR="00DC06F1" w:rsidRPr="00DC06F1" w:rsidRDefault="00DC06F1" w:rsidP="00DC06F1">
      <w:pPr>
        <w:ind w:left="-709" w:right="-993"/>
        <w:jc w:val="both"/>
        <w:rPr>
          <w:rFonts w:ascii="Comic Sans MS" w:hAnsi="Comic Sans MS"/>
        </w:rPr>
      </w:pPr>
    </w:p>
    <w:sectPr w:rsidR="00DC06F1" w:rsidRPr="00DC06F1" w:rsidSect="00336E82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67A54"/>
    <w:multiLevelType w:val="hybridMultilevel"/>
    <w:tmpl w:val="C4F8FE80"/>
    <w:lvl w:ilvl="0" w:tplc="1FCE8990">
      <w:start w:val="1"/>
      <w:numFmt w:val="upperRoman"/>
      <w:lvlText w:val="%1)"/>
      <w:lvlJc w:val="left"/>
      <w:pPr>
        <w:ind w:left="180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95D124D"/>
    <w:multiLevelType w:val="hybridMultilevel"/>
    <w:tmpl w:val="B21C8286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64EA3C60"/>
    <w:multiLevelType w:val="hybridMultilevel"/>
    <w:tmpl w:val="4DB6A764"/>
    <w:lvl w:ilvl="0" w:tplc="547EF4C2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585B8D"/>
    <w:multiLevelType w:val="hybridMultilevel"/>
    <w:tmpl w:val="2440FBC4"/>
    <w:lvl w:ilvl="0" w:tplc="9F0AB3A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391"/>
    <w:rsid w:val="00146F28"/>
    <w:rsid w:val="00223ED7"/>
    <w:rsid w:val="003156B6"/>
    <w:rsid w:val="00336E82"/>
    <w:rsid w:val="00517F95"/>
    <w:rsid w:val="005B47D7"/>
    <w:rsid w:val="00643888"/>
    <w:rsid w:val="007F6D13"/>
    <w:rsid w:val="00AD40F4"/>
    <w:rsid w:val="00C450BA"/>
    <w:rsid w:val="00C65733"/>
    <w:rsid w:val="00DA29B4"/>
    <w:rsid w:val="00DC06F1"/>
    <w:rsid w:val="00FE7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F43B0C-F6FB-4725-A95A-DC8B57A9B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E739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36E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36E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5.png"/><Relationship Id="rId17" Type="http://schemas.openxmlformats.org/officeDocument/2006/relationships/image" Target="media/image8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5" Type="http://schemas.openxmlformats.org/officeDocument/2006/relationships/image" Target="media/image1.wmf"/><Relationship Id="rId15" Type="http://schemas.openxmlformats.org/officeDocument/2006/relationships/image" Target="media/image7.wmf"/><Relationship Id="rId10" Type="http://schemas.openxmlformats.org/officeDocument/2006/relationships/image" Target="media/image4.w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577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4</cp:revision>
  <dcterms:created xsi:type="dcterms:W3CDTF">2019-08-21T09:39:00Z</dcterms:created>
  <dcterms:modified xsi:type="dcterms:W3CDTF">2019-08-23T08:28:00Z</dcterms:modified>
</cp:coreProperties>
</file>